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87" w:rsidRPr="00E34275" w:rsidRDefault="001830C5" w:rsidP="00144487">
      <w:pPr>
        <w:spacing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№1</w:t>
      </w:r>
      <w:r w:rsidR="00144487" w:rsidRPr="00EB54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</w:t>
      </w:r>
      <w:r w:rsidR="00E34275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запросу_ Техническое задание</w:t>
      </w:r>
    </w:p>
    <w:p w:rsidR="004B666B" w:rsidRPr="00912417" w:rsidRDefault="004B666B" w:rsidP="004B666B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  <w:sz w:val="28"/>
          <w:szCs w:val="28"/>
        </w:rPr>
      </w:pPr>
      <w:r w:rsidRPr="00912417">
        <w:rPr>
          <w:rFonts w:cs="Times New Roman"/>
          <w:b/>
          <w:bCs/>
          <w:sz w:val="28"/>
          <w:szCs w:val="28"/>
        </w:rPr>
        <w:t>Техническое задание</w:t>
      </w: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bookmarkStart w:id="0" w:name="_Toc129330020"/>
      <w:r w:rsidRPr="004B666B">
        <w:rPr>
          <w:rFonts w:cs="Times New Roman"/>
          <w:b w:val="0"/>
          <w:sz w:val="24"/>
          <w:szCs w:val="24"/>
        </w:rPr>
        <w:t>Поставка химических материалов</w:t>
      </w: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r w:rsidRPr="004B666B">
        <w:rPr>
          <w:rFonts w:cs="Times New Roman"/>
          <w:sz w:val="24"/>
          <w:szCs w:val="24"/>
          <w:lang w:val="en-US"/>
        </w:rPr>
        <w:t>I</w:t>
      </w:r>
      <w:r w:rsidRPr="004B666B">
        <w:rPr>
          <w:rFonts w:cs="Times New Roman"/>
          <w:sz w:val="24"/>
          <w:szCs w:val="24"/>
        </w:rPr>
        <w:t>.1.</w:t>
      </w:r>
      <w:r w:rsidR="00A916C7">
        <w:rPr>
          <w:rFonts w:cs="Times New Roman"/>
          <w:sz w:val="24"/>
          <w:szCs w:val="24"/>
        </w:rPr>
        <w:t xml:space="preserve"> </w:t>
      </w:r>
      <w:r w:rsidRPr="004B666B">
        <w:rPr>
          <w:rFonts w:cs="Times New Roman"/>
          <w:sz w:val="24"/>
          <w:szCs w:val="24"/>
        </w:rPr>
        <w:t>Наименование МТР, работ, услуг</w:t>
      </w:r>
      <w:bookmarkStart w:id="1" w:name="_Toc478033374"/>
      <w:bookmarkStart w:id="2" w:name="_Toc479157076"/>
      <w:bookmarkStart w:id="3" w:name="_Toc479191245"/>
      <w:bookmarkStart w:id="4" w:name="_Toc486949472"/>
      <w:bookmarkStart w:id="5" w:name="_Toc129330033"/>
      <w:r w:rsidRPr="004B666B">
        <w:rPr>
          <w:rFonts w:cs="Times New Roman"/>
          <w:sz w:val="24"/>
          <w:szCs w:val="24"/>
        </w:rPr>
        <w:t>:</w:t>
      </w:r>
      <w:bookmarkEnd w:id="1"/>
      <w:bookmarkEnd w:id="2"/>
      <w:bookmarkEnd w:id="3"/>
      <w:bookmarkEnd w:id="4"/>
      <w:bookmarkEnd w:id="5"/>
      <w:r w:rsidRPr="004B666B">
        <w:rPr>
          <w:rFonts w:cs="Times New Roman"/>
          <w:sz w:val="24"/>
          <w:szCs w:val="24"/>
        </w:rPr>
        <w:t xml:space="preserve"> Аммиак водный квалификации «ЧДА» ГОСТ 3760-79</w:t>
      </w:r>
      <w:bookmarkEnd w:id="0"/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2.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-</w:t>
      </w:r>
      <w:r w:rsidRPr="004B666B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3.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bCs/>
          <w:sz w:val="24"/>
        </w:rPr>
        <w:t>-используется для приготовления растворов для гальванических покрытий в производстве изготовления металлокерамических к</w:t>
      </w:r>
      <w:r w:rsidR="00912417">
        <w:rPr>
          <w:rFonts w:eastAsia="Times New Roman"/>
          <w:bCs/>
          <w:sz w:val="24"/>
        </w:rPr>
        <w:t>орпусов для интегральных схем.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4.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B666B" w:rsidRPr="004B666B" w:rsidRDefault="004B666B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-по физико-химическим свойствам аммиак водный должен соответствовать требованиям, приведенным в </w:t>
      </w:r>
      <w:r w:rsidRPr="004B666B">
        <w:rPr>
          <w:rFonts w:ascii="Times New Roman" w:hAnsi="Times New Roman"/>
          <w:sz w:val="24"/>
          <w:szCs w:val="24"/>
        </w:rPr>
        <w:t xml:space="preserve">ГОСТ 3760-79 «Реактивы. Аммиак водный. Технические условия» </w:t>
      </w:r>
      <w:r w:rsidRPr="004B666B">
        <w:rPr>
          <w:rFonts w:ascii="Times New Roman" w:eastAsia="Times New Roman" w:hAnsi="Times New Roman"/>
          <w:sz w:val="24"/>
          <w:szCs w:val="24"/>
        </w:rPr>
        <w:t>для квалификации «ЧДА», и нормам, указанным в таблице:</w:t>
      </w:r>
    </w:p>
    <w:tbl>
      <w:tblPr>
        <w:tblStyle w:val="a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2722"/>
      </w:tblGrid>
      <w:tr w:rsidR="004B666B" w:rsidRPr="004B666B" w:rsidTr="00912417">
        <w:trPr>
          <w:trHeight w:val="397"/>
        </w:trPr>
        <w:tc>
          <w:tcPr>
            <w:tcW w:w="9527" w:type="dxa"/>
            <w:gridSpan w:val="2"/>
            <w:vAlign w:val="center"/>
          </w:tcPr>
          <w:p w:rsidR="004B666B" w:rsidRPr="004B666B" w:rsidRDefault="004B666B" w:rsidP="00155E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B666B" w:rsidRPr="004B666B" w:rsidTr="00912417">
        <w:trPr>
          <w:trHeight w:val="290"/>
        </w:trPr>
        <w:tc>
          <w:tcPr>
            <w:tcW w:w="6805" w:type="dxa"/>
            <w:vAlign w:val="center"/>
          </w:tcPr>
          <w:p w:rsidR="004B666B" w:rsidRPr="004B666B" w:rsidRDefault="004B666B" w:rsidP="00155E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722" w:type="dxa"/>
            <w:vAlign w:val="center"/>
          </w:tcPr>
          <w:p w:rsidR="004B666B" w:rsidRPr="004B666B" w:rsidRDefault="004B666B" w:rsidP="00155E6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«ЧДА»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аммиака (</w:t>
            </w:r>
            <w:r w:rsidRPr="004B666B">
              <w:rPr>
                <w:sz w:val="24"/>
                <w:lang w:val="en-US" w:eastAsia="en-US"/>
              </w:rPr>
              <w:t>NH</w:t>
            </w:r>
            <w:r w:rsidRPr="004B666B">
              <w:rPr>
                <w:sz w:val="24"/>
                <w:vertAlign w:val="subscript"/>
                <w:lang w:eastAsia="en-US"/>
              </w:rPr>
              <w:t>3</w:t>
            </w:r>
            <w:r w:rsidRPr="004B666B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val="en-US" w:eastAsia="en-US"/>
              </w:rPr>
            </w:pPr>
            <w:r w:rsidRPr="004B666B">
              <w:rPr>
                <w:sz w:val="24"/>
                <w:lang w:val="en-US" w:eastAsia="en-US"/>
              </w:rPr>
              <w:t>25</w:t>
            </w:r>
          </w:p>
        </w:tc>
      </w:tr>
      <w:tr w:rsidR="004B666B" w:rsidRPr="004B666B" w:rsidTr="004B666B">
        <w:trPr>
          <w:trHeight w:val="292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нелетучего остатка,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0,002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углекислых солей (</w:t>
            </w:r>
            <w:r w:rsidRPr="004B666B">
              <w:rPr>
                <w:sz w:val="24"/>
                <w:lang w:val="en-US" w:eastAsia="en-US"/>
              </w:rPr>
              <w:t>CO</w:t>
            </w:r>
            <w:r w:rsidRPr="004B666B">
              <w:rPr>
                <w:sz w:val="24"/>
                <w:vertAlign w:val="subscript"/>
                <w:lang w:eastAsia="en-US"/>
              </w:rPr>
              <w:t>3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0,002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общей серы (</w:t>
            </w:r>
            <w:r w:rsidRPr="004B666B">
              <w:rPr>
                <w:sz w:val="24"/>
                <w:lang w:val="en-US" w:eastAsia="en-US"/>
              </w:rPr>
              <w:t>SO</w:t>
            </w:r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0,0003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vertAlign w:val="superscript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фосфатов (</w:t>
            </w:r>
            <w:r w:rsidRPr="004B666B">
              <w:rPr>
                <w:sz w:val="24"/>
                <w:lang w:val="en-US" w:eastAsia="en-US"/>
              </w:rPr>
              <w:t>PO</w:t>
            </w:r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0,0001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хлоридов (</w:t>
            </w:r>
            <w:r w:rsidRPr="004B666B">
              <w:rPr>
                <w:sz w:val="24"/>
                <w:lang w:val="en-US" w:eastAsia="en-US"/>
              </w:rPr>
              <w:t>Cl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0,0001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железа (</w:t>
            </w:r>
            <w:r w:rsidRPr="004B666B">
              <w:rPr>
                <w:sz w:val="24"/>
                <w:lang w:val="en-US" w:eastAsia="en-US"/>
              </w:rPr>
              <w:t>Fe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</w:t>
            </w:r>
            <w:r w:rsidRPr="004B666B">
              <w:rPr>
                <w:sz w:val="24"/>
                <w:lang w:val="en-US" w:eastAsia="en-US"/>
              </w:rPr>
              <w:t>00</w:t>
            </w:r>
            <w:r w:rsidRPr="004B666B">
              <w:rPr>
                <w:sz w:val="24"/>
                <w:lang w:eastAsia="en-US"/>
              </w:rPr>
              <w:t>2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тяжёлых металлов (</w:t>
            </w:r>
            <w:proofErr w:type="spellStart"/>
            <w:r w:rsidRPr="004B666B">
              <w:rPr>
                <w:sz w:val="24"/>
                <w:lang w:val="en-US" w:eastAsia="en-US"/>
              </w:rPr>
              <w:t>Pb</w:t>
            </w:r>
            <w:proofErr w:type="spellEnd"/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</w:t>
            </w:r>
            <w:r w:rsidRPr="004B666B">
              <w:rPr>
                <w:sz w:val="24"/>
                <w:lang w:val="en-US" w:eastAsia="en-US"/>
              </w:rPr>
              <w:t>00</w:t>
            </w:r>
            <w:r w:rsidRPr="004B666B">
              <w:rPr>
                <w:sz w:val="24"/>
                <w:lang w:eastAsia="en-US"/>
              </w:rPr>
              <w:t>5</w:t>
            </w:r>
          </w:p>
        </w:tc>
      </w:tr>
      <w:tr w:rsidR="004B666B" w:rsidRPr="004B666B" w:rsidTr="004B666B">
        <w:trPr>
          <w:trHeight w:val="277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суммы кальция и магния (</w:t>
            </w:r>
            <w:r w:rsidRPr="004B666B">
              <w:rPr>
                <w:sz w:val="24"/>
                <w:lang w:val="en-US" w:eastAsia="en-US"/>
              </w:rPr>
              <w:t>Ca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</w:t>
            </w:r>
            <w:r w:rsidRPr="004B666B">
              <w:rPr>
                <w:sz w:val="24"/>
                <w:lang w:val="en-US" w:eastAsia="en-US"/>
              </w:rPr>
              <w:t>0</w:t>
            </w:r>
            <w:r w:rsidRPr="004B666B">
              <w:rPr>
                <w:sz w:val="24"/>
                <w:lang w:eastAsia="en-US"/>
              </w:rPr>
              <w:t>2</w:t>
            </w:r>
          </w:p>
        </w:tc>
      </w:tr>
      <w:tr w:rsidR="004B666B" w:rsidRPr="004B666B" w:rsidTr="004B666B">
        <w:trPr>
          <w:trHeight w:val="555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 xml:space="preserve">Массовая доля веществ, восстанавливающих </w:t>
            </w:r>
            <w:proofErr w:type="spellStart"/>
            <w:r w:rsidRPr="004B666B">
              <w:rPr>
                <w:sz w:val="24"/>
                <w:lang w:val="en-US" w:eastAsia="en-US"/>
              </w:rPr>
              <w:t>KMnO</w:t>
            </w:r>
            <w:proofErr w:type="spellEnd"/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 xml:space="preserve"> (в пересчёте на </w:t>
            </w:r>
            <w:r w:rsidRPr="004B666B">
              <w:rPr>
                <w:sz w:val="24"/>
                <w:lang w:val="en-US" w:eastAsia="en-US"/>
              </w:rPr>
              <w:t>O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0,0008</w:t>
            </w:r>
          </w:p>
        </w:tc>
      </w:tr>
      <w:tr w:rsidR="004B666B" w:rsidRPr="004B666B" w:rsidTr="004B666B">
        <w:trPr>
          <w:trHeight w:val="292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Плотность, г/см</w:t>
            </w:r>
            <w:r w:rsidRPr="004B666B">
              <w:rPr>
                <w:sz w:val="24"/>
                <w:vertAlign w:val="superscript"/>
                <w:lang w:eastAsia="en-US"/>
              </w:rPr>
              <w:t>3</w:t>
            </w:r>
            <w:r w:rsidRPr="004B666B">
              <w:rPr>
                <w:sz w:val="24"/>
                <w:lang w:eastAsia="en-US"/>
              </w:rPr>
              <w:t>, около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0,907</w:t>
            </w:r>
          </w:p>
        </w:tc>
      </w:tr>
      <w:tr w:rsidR="004B666B" w:rsidRPr="004B666B" w:rsidTr="004B666B">
        <w:trPr>
          <w:trHeight w:val="1418"/>
        </w:trPr>
        <w:tc>
          <w:tcPr>
            <w:tcW w:w="6805" w:type="dxa"/>
          </w:tcPr>
          <w:p w:rsidR="004B666B" w:rsidRPr="004B666B" w:rsidRDefault="004B666B" w:rsidP="004B666B">
            <w:pPr>
              <w:pStyle w:val="2"/>
              <w:numPr>
                <w:ilvl w:val="0"/>
                <w:numId w:val="7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Внешний вид, запах</w:t>
            </w:r>
          </w:p>
        </w:tc>
        <w:tc>
          <w:tcPr>
            <w:tcW w:w="2722" w:type="dxa"/>
          </w:tcPr>
          <w:p w:rsidR="004B666B" w:rsidRPr="004B666B" w:rsidRDefault="004B666B" w:rsidP="00155E62">
            <w:pPr>
              <w:pStyle w:val="2"/>
              <w:keepNext/>
              <w:keepLines/>
              <w:pageBreakBefore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Бесцветная прозрачная жидкость с характерным острым запахом, не содержащая механических примесей.</w:t>
            </w:r>
          </w:p>
        </w:tc>
      </w:tr>
    </w:tbl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B666B">
        <w:rPr>
          <w:bCs/>
          <w:sz w:val="24"/>
        </w:rPr>
        <w:t>не требуется.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6.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B666B" w:rsidRPr="004B666B" w:rsidRDefault="004B666B" w:rsidP="00A916C7">
      <w:pPr>
        <w:tabs>
          <w:tab w:val="left" w:pos="567"/>
          <w:tab w:val="left" w:pos="709"/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1-го года со дня изготовления.</w:t>
      </w:r>
    </w:p>
    <w:p w:rsidR="004B666B" w:rsidRPr="004B666B" w:rsidRDefault="004B666B" w:rsidP="00A916C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>-товар должен поставляться с не менее, чем 80 % запасом срока годности.</w:t>
      </w:r>
    </w:p>
    <w:p w:rsidR="004B666B" w:rsidRPr="004B666B" w:rsidRDefault="004B666B" w:rsidP="004B666B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B666B">
        <w:rPr>
          <w:rFonts w:ascii="Times New Roman" w:hAnsi="Times New Roman"/>
          <w:sz w:val="24"/>
          <w:szCs w:val="24"/>
        </w:rPr>
        <w:t xml:space="preserve">Паспорт безопасности химической продукции. Общие </w:t>
      </w:r>
      <w:r w:rsidRPr="004B666B">
        <w:rPr>
          <w:rFonts w:ascii="Times New Roman" w:hAnsi="Times New Roman"/>
          <w:sz w:val="24"/>
          <w:szCs w:val="24"/>
        </w:rPr>
        <w:lastRenderedPageBreak/>
        <w:t>требования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B666B" w:rsidRPr="004B666B" w:rsidRDefault="004B666B" w:rsidP="004B666B">
      <w:pPr>
        <w:tabs>
          <w:tab w:val="left" w:pos="0"/>
          <w:tab w:val="left" w:pos="142"/>
          <w:tab w:val="left" w:pos="709"/>
          <w:tab w:val="left" w:pos="851"/>
          <w:tab w:val="left" w:pos="993"/>
          <w:tab w:val="left" w:pos="60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7.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>Количество МТР / объем работ / объем услуг:</w:t>
      </w:r>
      <w:r w:rsidRPr="004B666B">
        <w:rPr>
          <w:rFonts w:ascii="Times New Roman" w:hAnsi="Times New Roman"/>
          <w:b/>
          <w:bCs/>
          <w:sz w:val="24"/>
          <w:szCs w:val="24"/>
        </w:rPr>
        <w:tab/>
      </w:r>
    </w:p>
    <w:p w:rsidR="004B666B" w:rsidRPr="004B666B" w:rsidRDefault="004B666B" w:rsidP="004B666B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B666B">
        <w:rPr>
          <w:rFonts w:ascii="Times New Roman" w:hAnsi="Times New Roman"/>
          <w:bCs/>
          <w:sz w:val="24"/>
          <w:szCs w:val="24"/>
        </w:rPr>
        <w:t>общее количество товара к поставке -2484 кг</w:t>
      </w:r>
      <w:r w:rsidRPr="004B666B">
        <w:rPr>
          <w:rFonts w:ascii="Times New Roman" w:hAnsi="Times New Roman"/>
          <w:bCs/>
          <w:color w:val="FF0000"/>
          <w:sz w:val="24"/>
          <w:szCs w:val="24"/>
        </w:rPr>
        <w:t xml:space="preserve">. </w:t>
      </w:r>
      <w:r w:rsidRPr="004B666B">
        <w:rPr>
          <w:rFonts w:ascii="Times New Roman" w:hAnsi="Times New Roman"/>
          <w:bCs/>
          <w:sz w:val="24"/>
          <w:szCs w:val="24"/>
        </w:rPr>
        <w:t>Ориентировочное количество партий 12 по 207 кг.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sz w:val="24"/>
        </w:rPr>
        <w:t>с</w:t>
      </w:r>
      <w:r w:rsidRPr="004B666B">
        <w:rPr>
          <w:bCs/>
          <w:sz w:val="24"/>
        </w:rPr>
        <w:t>рок действия договора до 30 сентября 2024 года.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4B666B">
        <w:rPr>
          <w:b/>
          <w:bCs/>
          <w:sz w:val="24"/>
        </w:rPr>
        <w:t>9</w:t>
      </w:r>
      <w:r w:rsidRPr="004B666B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color w:val="000000" w:themeColor="text1"/>
          <w:sz w:val="24"/>
        </w:rPr>
      </w:pPr>
      <w:r w:rsidRPr="004B666B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4B666B">
        <w:rPr>
          <w:b/>
          <w:bCs/>
          <w:color w:val="000000" w:themeColor="text1"/>
          <w:sz w:val="24"/>
        </w:rPr>
        <w:t xml:space="preserve"> </w:t>
      </w:r>
      <w:r w:rsidRPr="004B666B">
        <w:rPr>
          <w:bCs/>
          <w:color w:val="000000" w:themeColor="text1"/>
          <w:sz w:val="24"/>
        </w:rPr>
        <w:t>расположенного по адресу: г. Йошкар-Ола, ул. Суворова,26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  <w:tab w:val="left" w:pos="1368"/>
        </w:tabs>
        <w:spacing w:before="240" w:line="276" w:lineRule="auto"/>
        <w:ind w:firstLine="0"/>
        <w:contextualSpacing/>
        <w:rPr>
          <w:b/>
          <w:bCs/>
          <w:sz w:val="24"/>
        </w:rPr>
      </w:pPr>
      <w:r w:rsidRPr="004B666B">
        <w:rPr>
          <w:b/>
          <w:bCs/>
          <w:sz w:val="24"/>
        </w:rPr>
        <w:t>10.</w:t>
      </w:r>
      <w:r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Иное:</w:t>
      </w:r>
      <w:r w:rsidRPr="004B666B">
        <w:rPr>
          <w:b/>
          <w:bCs/>
          <w:sz w:val="24"/>
        </w:rPr>
        <w:tab/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10.1.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упаковке Товара:</w:t>
      </w:r>
    </w:p>
    <w:p w:rsidR="004B666B" w:rsidRPr="004B666B" w:rsidRDefault="004B666B" w:rsidP="004B666B">
      <w:pPr>
        <w:tabs>
          <w:tab w:val="left" w:pos="567"/>
          <w:tab w:val="left" w:pos="709"/>
          <w:tab w:val="left" w:pos="851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-товар должен поставляться в канистрах весом по 9 кг.</w:t>
      </w:r>
    </w:p>
    <w:p w:rsidR="004B666B" w:rsidRPr="004B666B" w:rsidRDefault="004B666B" w:rsidP="004B666B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-тара должна обеспечивать сохранность Товара, а также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упаковка Товара должна быть без повреждений и нарушения целостности.</w:t>
      </w:r>
    </w:p>
    <w:p w:rsidR="004B666B" w:rsidRPr="004B666B" w:rsidRDefault="004B666B" w:rsidP="004B666B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B666B" w:rsidRPr="004B666B" w:rsidRDefault="004B666B" w:rsidP="004B666B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10.2.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безопасности продукции: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4B666B">
        <w:rPr>
          <w:b/>
          <w:bCs/>
          <w:color w:val="000000" w:themeColor="text1"/>
          <w:sz w:val="24"/>
        </w:rPr>
        <w:t>-</w:t>
      </w:r>
      <w:r w:rsidRPr="004B666B">
        <w:rPr>
          <w:bCs/>
          <w:color w:val="000000" w:themeColor="text1"/>
          <w:sz w:val="24"/>
        </w:rPr>
        <w:t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r w:rsidRPr="004B666B">
        <w:rPr>
          <w:rFonts w:cs="Times New Roman"/>
          <w:sz w:val="24"/>
          <w:szCs w:val="24"/>
          <w:lang w:val="en-US"/>
        </w:rPr>
        <w:t>II</w:t>
      </w:r>
      <w:r w:rsidRPr="004B666B">
        <w:rPr>
          <w:rFonts w:cs="Times New Roman"/>
          <w:sz w:val="24"/>
          <w:szCs w:val="24"/>
        </w:rPr>
        <w:t>. 1.</w:t>
      </w:r>
      <w:r>
        <w:rPr>
          <w:rFonts w:cs="Times New Roman"/>
          <w:sz w:val="24"/>
          <w:szCs w:val="24"/>
        </w:rPr>
        <w:t xml:space="preserve"> </w:t>
      </w:r>
      <w:r w:rsidRPr="004B666B">
        <w:rPr>
          <w:rFonts w:cs="Times New Roman"/>
          <w:sz w:val="24"/>
          <w:szCs w:val="24"/>
        </w:rPr>
        <w:t>Наименование МТР, работ, услуг:</w:t>
      </w: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bookmarkStart w:id="6" w:name="_Toc129330042"/>
      <w:r w:rsidRPr="004B666B">
        <w:rPr>
          <w:rFonts w:cs="Times New Roman"/>
          <w:sz w:val="24"/>
          <w:szCs w:val="24"/>
        </w:rPr>
        <w:t>Кобальт хлористый 6-водный квалификации «ЧДА» ГОСТ 4525-77</w:t>
      </w:r>
      <w:bookmarkEnd w:id="6"/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2.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-</w:t>
      </w:r>
      <w:r w:rsidRPr="004B666B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b/>
          <w:bCs/>
          <w:sz w:val="24"/>
        </w:rPr>
      </w:pPr>
      <w:r w:rsidRPr="004B666B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4B666B" w:rsidRPr="004B666B" w:rsidRDefault="004B666B" w:rsidP="004B666B">
      <w:pPr>
        <w:spacing w:before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666B">
        <w:rPr>
          <w:rFonts w:ascii="Times New Roman" w:eastAsia="Times New Roman" w:hAnsi="Times New Roman"/>
          <w:bCs/>
          <w:sz w:val="24"/>
          <w:szCs w:val="24"/>
        </w:rPr>
        <w:t xml:space="preserve">-используется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 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B666B" w:rsidRDefault="004B666B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-по физико-химическим свойствам кобальт хлористый 6-водный должен соответствовать требованиям, приведённым в ГОСТ 4525-77 «Реактивы. Кобальт хлористый 6-водный. Технические условия» для квалификации «ЧДА», и требованиям, приведённым в таблице:</w:t>
      </w:r>
    </w:p>
    <w:p w:rsidR="00A916C7" w:rsidRPr="004B666B" w:rsidRDefault="00A916C7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863"/>
      </w:tblGrid>
      <w:tr w:rsidR="004B666B" w:rsidRPr="004B666B" w:rsidTr="004B666B">
        <w:trPr>
          <w:trHeight w:val="255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lastRenderedPageBreak/>
              <w:t>Характеристики поставляемого товара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Наименование показателей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«ЧДА»</w:t>
            </w:r>
          </w:p>
        </w:tc>
      </w:tr>
      <w:tr w:rsidR="004B666B" w:rsidRPr="004B666B" w:rsidTr="004B666B">
        <w:trPr>
          <w:trHeight w:val="107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Внешний вид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Красно-фиолетовые кристаллы, легкорастворимые в воде и этиловом спирте</w:t>
            </w:r>
          </w:p>
        </w:tc>
      </w:tr>
      <w:tr w:rsidR="004B666B" w:rsidRPr="004B666B" w:rsidTr="004B666B">
        <w:trPr>
          <w:trHeight w:val="464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 xml:space="preserve">Массовая доля 6-водного хлористого кобальта </w:t>
            </w:r>
            <w:r w:rsidRPr="004B666B">
              <w:rPr>
                <w:rFonts w:ascii="Times New Roman" w:eastAsia="Times New Roman" w:hAnsi="Times New Roman"/>
              </w:rPr>
              <w:br/>
              <w:t>(</w:t>
            </w:r>
            <w:proofErr w:type="spellStart"/>
            <w:r w:rsidRPr="004B666B">
              <w:rPr>
                <w:rFonts w:ascii="Times New Roman" w:eastAsia="Times New Roman" w:hAnsi="Times New Roman"/>
                <w:lang w:val="en-US"/>
              </w:rPr>
              <w:t>CoCl</w:t>
            </w:r>
            <w:proofErr w:type="spellEnd"/>
            <w:r w:rsidRPr="004B666B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B666B">
              <w:rPr>
                <w:rFonts w:ascii="Times New Roman" w:eastAsia="Times New Roman" w:hAnsi="Times New Roman"/>
              </w:rPr>
              <w:t xml:space="preserve"> ∙6</w:t>
            </w:r>
            <w:r w:rsidRPr="004B666B">
              <w:rPr>
                <w:rFonts w:ascii="Times New Roman" w:eastAsia="Times New Roman" w:hAnsi="Times New Roman"/>
                <w:lang w:val="en-US"/>
              </w:rPr>
              <w:t>H</w:t>
            </w:r>
            <w:r w:rsidRPr="004B666B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4B666B">
              <w:rPr>
                <w:rFonts w:ascii="Times New Roman" w:eastAsia="Times New Roman" w:hAnsi="Times New Roman"/>
                <w:lang w:val="en-US"/>
              </w:rPr>
              <w:t>O</w:t>
            </w:r>
            <w:r w:rsidRPr="004B666B">
              <w:rPr>
                <w:rFonts w:ascii="Times New Roman" w:eastAsia="Times New Roman" w:hAnsi="Times New Roman"/>
              </w:rPr>
              <w:t>), %, не менее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99,0</w:t>
            </w:r>
          </w:p>
        </w:tc>
      </w:tr>
      <w:tr w:rsidR="004B666B" w:rsidRPr="004B666B" w:rsidTr="004B666B">
        <w:trPr>
          <w:trHeight w:val="289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нерастворимых в воде веществ,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0,01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общего азота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N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0,04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сульфатов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SO</w:t>
            </w:r>
            <w:r w:rsidRPr="004B666B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0,005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железа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Fe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0,0005</w:t>
            </w:r>
          </w:p>
        </w:tc>
      </w:tr>
      <w:tr w:rsidR="004B666B" w:rsidRPr="004B666B" w:rsidTr="004B666B">
        <w:trPr>
          <w:trHeight w:val="296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калия и натрия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K</w:t>
            </w:r>
            <w:r w:rsidRPr="004B666B">
              <w:rPr>
                <w:rFonts w:ascii="Times New Roman" w:eastAsia="Times New Roman" w:hAnsi="Times New Roman"/>
              </w:rPr>
              <w:t xml:space="preserve"> + </w:t>
            </w:r>
            <w:r w:rsidRPr="004B666B">
              <w:rPr>
                <w:rFonts w:ascii="Times New Roman" w:eastAsia="Times New Roman" w:hAnsi="Times New Roman"/>
                <w:lang w:val="en-US"/>
              </w:rPr>
              <w:t>Na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0,015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кальция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Ca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0,01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никеля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Ni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0,05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магния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Mg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0,001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меди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Cu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0,002</w:t>
            </w:r>
          </w:p>
        </w:tc>
      </w:tr>
      <w:tr w:rsidR="004B666B" w:rsidRPr="004B666B" w:rsidTr="004B666B">
        <w:trPr>
          <w:trHeight w:val="281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Массовая доля цинка (</w:t>
            </w:r>
            <w:r w:rsidRPr="004B666B">
              <w:rPr>
                <w:rFonts w:ascii="Times New Roman" w:eastAsia="Times New Roman" w:hAnsi="Times New Roman"/>
                <w:lang w:val="en-US"/>
              </w:rPr>
              <w:t>Zn</w:t>
            </w:r>
            <w:r w:rsidRPr="004B666B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0,005</w:t>
            </w:r>
          </w:p>
        </w:tc>
      </w:tr>
      <w:tr w:rsidR="004B666B" w:rsidRPr="004B666B" w:rsidTr="004B666B">
        <w:trPr>
          <w:trHeight w:val="296"/>
        </w:trPr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pStyle w:val="a4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  <w:lang w:val="en-US"/>
              </w:rPr>
              <w:t>pH</w:t>
            </w:r>
            <w:r w:rsidRPr="004B666B">
              <w:rPr>
                <w:rFonts w:ascii="Times New Roman" w:eastAsia="Times New Roman" w:hAnsi="Times New Roman"/>
              </w:rPr>
              <w:t xml:space="preserve"> раствора препарата с массовой долей 5%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6B" w:rsidRPr="004B666B" w:rsidRDefault="004B666B" w:rsidP="004B666B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B666B">
              <w:rPr>
                <w:rFonts w:ascii="Times New Roman" w:eastAsia="Times New Roman" w:hAnsi="Times New Roman"/>
              </w:rPr>
              <w:t>3-5</w:t>
            </w:r>
          </w:p>
        </w:tc>
      </w:tr>
    </w:tbl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B666B">
        <w:rPr>
          <w:bCs/>
          <w:sz w:val="24"/>
        </w:rPr>
        <w:t>не требуется.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 xml:space="preserve">6.Послепродажное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B666B" w:rsidRPr="004B666B" w:rsidRDefault="004B666B" w:rsidP="00A916C7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-гарантийный срок хранения Товара –  не менее одного года со дня изготовления.</w:t>
      </w:r>
    </w:p>
    <w:p w:rsidR="004B666B" w:rsidRPr="004B666B" w:rsidRDefault="004B666B" w:rsidP="00A916C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>-товар должен поставляться с не менее, чем 80 % запасом срока годности.</w:t>
      </w:r>
    </w:p>
    <w:p w:rsidR="004B666B" w:rsidRPr="004B666B" w:rsidRDefault="004B666B" w:rsidP="004B666B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B666B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B666B" w:rsidRPr="004B666B" w:rsidRDefault="004B666B" w:rsidP="00A916C7">
      <w:pPr>
        <w:tabs>
          <w:tab w:val="left" w:pos="0"/>
          <w:tab w:val="left" w:pos="142"/>
          <w:tab w:val="left" w:pos="709"/>
          <w:tab w:val="left" w:pos="851"/>
          <w:tab w:val="left" w:pos="993"/>
          <w:tab w:val="left" w:pos="60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7.Количество МТР / объем работ / объем услуг:</w:t>
      </w:r>
      <w:r w:rsidRPr="004B666B">
        <w:rPr>
          <w:rFonts w:ascii="Times New Roman" w:hAnsi="Times New Roman"/>
          <w:b/>
          <w:bCs/>
          <w:sz w:val="24"/>
          <w:szCs w:val="24"/>
        </w:rPr>
        <w:tab/>
      </w:r>
    </w:p>
    <w:p w:rsidR="004B666B" w:rsidRPr="004B666B" w:rsidRDefault="004B666B" w:rsidP="00A916C7">
      <w:pPr>
        <w:pStyle w:val="-3"/>
        <w:tabs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общее количество товара к поставке –</w:t>
      </w:r>
      <w:r w:rsidRPr="004B666B">
        <w:rPr>
          <w:bCs/>
          <w:color w:val="FF0000"/>
          <w:sz w:val="24"/>
        </w:rPr>
        <w:t xml:space="preserve"> </w:t>
      </w:r>
      <w:r w:rsidRPr="004B666B">
        <w:rPr>
          <w:bCs/>
          <w:sz w:val="24"/>
        </w:rPr>
        <w:t>120 кг. Ориентировочное количество партий 12 по 10 кг.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8.Предпочтительный срок (дата, период)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sz w:val="24"/>
        </w:rPr>
        <w:t>с</w:t>
      </w:r>
      <w:r w:rsidRPr="004B666B">
        <w:rPr>
          <w:bCs/>
          <w:sz w:val="24"/>
        </w:rPr>
        <w:t>рок действия договора до 30 сентября 2024 года.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4B666B">
        <w:rPr>
          <w:b/>
          <w:bCs/>
          <w:sz w:val="24"/>
        </w:rPr>
        <w:t>9</w:t>
      </w:r>
      <w:r w:rsidRPr="004B666B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color w:val="000000" w:themeColor="text1"/>
          <w:sz w:val="24"/>
        </w:rPr>
      </w:pPr>
      <w:r w:rsidRPr="004B666B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4B666B">
        <w:rPr>
          <w:b/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 xml:space="preserve">расположенного по адресу: </w:t>
      </w:r>
      <w:r w:rsidRPr="004B666B">
        <w:rPr>
          <w:bCs/>
          <w:color w:val="000000" w:themeColor="text1"/>
          <w:sz w:val="24"/>
        </w:rPr>
        <w:t>г. Йошкар-Ола, ул. Суворова,26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  <w:tab w:val="left" w:pos="1368"/>
        </w:tabs>
        <w:spacing w:before="240" w:line="276" w:lineRule="auto"/>
        <w:ind w:firstLine="0"/>
        <w:contextualSpacing/>
        <w:rPr>
          <w:b/>
          <w:bCs/>
          <w:sz w:val="24"/>
        </w:rPr>
      </w:pPr>
      <w:r w:rsidRPr="004B666B">
        <w:rPr>
          <w:b/>
          <w:bCs/>
          <w:sz w:val="24"/>
        </w:rPr>
        <w:t>10.Иное:</w:t>
      </w:r>
      <w:r w:rsidRPr="004B666B">
        <w:rPr>
          <w:b/>
          <w:bCs/>
          <w:sz w:val="24"/>
        </w:rPr>
        <w:tab/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10.1.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упаковке Товара:</w:t>
      </w:r>
    </w:p>
    <w:p w:rsidR="004B666B" w:rsidRPr="004B666B" w:rsidRDefault="004B666B" w:rsidP="004B666B">
      <w:pPr>
        <w:tabs>
          <w:tab w:val="left" w:pos="567"/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-товар должен поставляться в п/э банках весом по 1кг.</w:t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-тара должна обеспечивать сохранность Товара при транспортировке, погрузочно-разгрузочных работах и хранении.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упаковка Товара должна быть без повреждений и нарушения целостности.</w:t>
      </w:r>
    </w:p>
    <w:p w:rsidR="004B666B" w:rsidRPr="004B666B" w:rsidRDefault="004B666B" w:rsidP="004B666B">
      <w:pPr>
        <w:tabs>
          <w:tab w:val="left" w:pos="567"/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lastRenderedPageBreak/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 т. д.</w:t>
      </w:r>
    </w:p>
    <w:p w:rsidR="004B666B" w:rsidRPr="004B666B" w:rsidRDefault="004B666B" w:rsidP="004B666B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10.2.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безопасности продукции: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b/>
          <w:bCs/>
          <w:color w:val="000000" w:themeColor="text1"/>
          <w:sz w:val="24"/>
        </w:rPr>
        <w:t>-</w:t>
      </w:r>
      <w:r w:rsidRPr="004B666B">
        <w:rPr>
          <w:bCs/>
          <w:color w:val="000000" w:themeColor="text1"/>
          <w:sz w:val="24"/>
        </w:rPr>
        <w:t xml:space="preserve"> </w:t>
      </w:r>
      <w:r w:rsidRPr="004B666B">
        <w:rPr>
          <w:rFonts w:eastAsia="Times New Roman"/>
          <w:sz w:val="24"/>
        </w:rPr>
        <w:t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r w:rsidRPr="004B666B">
        <w:rPr>
          <w:rFonts w:cs="Times New Roman"/>
          <w:sz w:val="24"/>
          <w:szCs w:val="24"/>
          <w:lang w:val="en-US"/>
        </w:rPr>
        <w:t>III</w:t>
      </w:r>
      <w:r w:rsidRPr="004B666B">
        <w:rPr>
          <w:rFonts w:cs="Times New Roman"/>
          <w:sz w:val="24"/>
          <w:szCs w:val="24"/>
        </w:rPr>
        <w:t>.</w:t>
      </w:r>
      <w:r w:rsidR="00A916C7">
        <w:rPr>
          <w:rFonts w:cs="Times New Roman"/>
          <w:sz w:val="24"/>
          <w:szCs w:val="24"/>
        </w:rPr>
        <w:t xml:space="preserve"> </w:t>
      </w:r>
      <w:r w:rsidRPr="004B666B">
        <w:rPr>
          <w:rFonts w:cs="Times New Roman"/>
          <w:sz w:val="24"/>
          <w:szCs w:val="24"/>
        </w:rPr>
        <w:t>1. Наименование МТР, работ, услуг:</w:t>
      </w: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bookmarkStart w:id="7" w:name="_Toc129330023"/>
      <w:r w:rsidRPr="004B666B">
        <w:rPr>
          <w:rFonts w:cs="Times New Roman"/>
          <w:sz w:val="24"/>
          <w:szCs w:val="24"/>
        </w:rPr>
        <w:t>Бутиловый эфир уксусной кислоты (</w:t>
      </w:r>
      <w:proofErr w:type="spellStart"/>
      <w:r w:rsidRPr="004B666B">
        <w:rPr>
          <w:rFonts w:cs="Times New Roman"/>
          <w:sz w:val="24"/>
          <w:szCs w:val="24"/>
        </w:rPr>
        <w:t>бутилацетат</w:t>
      </w:r>
      <w:proofErr w:type="spellEnd"/>
      <w:r w:rsidRPr="004B666B">
        <w:rPr>
          <w:rFonts w:cs="Times New Roman"/>
          <w:sz w:val="24"/>
          <w:szCs w:val="24"/>
        </w:rPr>
        <w:t>) квалификации «ХЧ» ГОСТ 22300-76</w:t>
      </w:r>
      <w:bookmarkEnd w:id="7"/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2.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</w:p>
    <w:p w:rsidR="004B666B" w:rsidRPr="004B666B" w:rsidRDefault="004B666B" w:rsidP="004B666B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-</w:t>
      </w:r>
      <w:r w:rsidRPr="004B666B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b/>
          <w:bCs/>
          <w:sz w:val="24"/>
        </w:rPr>
      </w:pPr>
      <w:r w:rsidRPr="004B666B">
        <w:rPr>
          <w:b/>
          <w:bCs/>
          <w:sz w:val="24"/>
        </w:rPr>
        <w:t>3.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4B666B" w:rsidRPr="004B666B" w:rsidRDefault="004B666B" w:rsidP="004B666B">
      <w:pPr>
        <w:spacing w:before="120"/>
        <w:rPr>
          <w:rFonts w:ascii="Times New Roman" w:eastAsia="Times New Roman" w:hAnsi="Times New Roman"/>
          <w:bCs/>
          <w:sz w:val="24"/>
          <w:szCs w:val="24"/>
        </w:rPr>
      </w:pPr>
      <w:r w:rsidRPr="004B666B">
        <w:rPr>
          <w:rFonts w:ascii="Times New Roman" w:eastAsia="Times New Roman" w:hAnsi="Times New Roman"/>
          <w:bCs/>
          <w:sz w:val="24"/>
          <w:szCs w:val="24"/>
        </w:rPr>
        <w:t xml:space="preserve">-используется в процессе приготовления </w:t>
      </w:r>
      <w:proofErr w:type="spellStart"/>
      <w:r w:rsidRPr="004B666B">
        <w:rPr>
          <w:rFonts w:ascii="Times New Roman" w:eastAsia="Times New Roman" w:hAnsi="Times New Roman"/>
          <w:bCs/>
          <w:sz w:val="24"/>
          <w:szCs w:val="24"/>
        </w:rPr>
        <w:t>металлизационных</w:t>
      </w:r>
      <w:proofErr w:type="spellEnd"/>
      <w:r w:rsidRPr="004B666B">
        <w:rPr>
          <w:rFonts w:ascii="Times New Roman" w:eastAsia="Times New Roman" w:hAnsi="Times New Roman"/>
          <w:bCs/>
          <w:sz w:val="24"/>
          <w:szCs w:val="24"/>
        </w:rPr>
        <w:t xml:space="preserve"> паст в производстве изготовления металлокерамических корпусов для интегральных схем.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4.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B666B" w:rsidRPr="004B666B" w:rsidRDefault="004B666B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-по физико-химическим свойствам бутиловый эфир уксусной кислоты (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бутилацетат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 xml:space="preserve">) должен соответствовать требованиям, приведенным в </w:t>
      </w:r>
      <w:r w:rsidRPr="004B666B">
        <w:rPr>
          <w:rFonts w:ascii="Times New Roman" w:hAnsi="Times New Roman"/>
          <w:sz w:val="24"/>
          <w:szCs w:val="24"/>
        </w:rPr>
        <w:t xml:space="preserve">ГОСТ 22300-76 «Реактивы. Эфиры этиловый и бутиловый уксусной кислоты. Технические условия» </w:t>
      </w:r>
      <w:r w:rsidRPr="004B666B">
        <w:rPr>
          <w:rFonts w:ascii="Times New Roman" w:eastAsia="Times New Roman" w:hAnsi="Times New Roman"/>
          <w:sz w:val="24"/>
          <w:szCs w:val="24"/>
        </w:rPr>
        <w:t>для квалификации «ХЧ», и нормам, указанным в таблице:</w:t>
      </w:r>
    </w:p>
    <w:tbl>
      <w:tblPr>
        <w:tblStyle w:val="a3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71"/>
        <w:gridCol w:w="2014"/>
      </w:tblGrid>
      <w:tr w:rsidR="004B666B" w:rsidRPr="004B666B" w:rsidTr="00A916C7">
        <w:trPr>
          <w:trHeight w:val="276"/>
        </w:trPr>
        <w:tc>
          <w:tcPr>
            <w:tcW w:w="9385" w:type="dxa"/>
            <w:gridSpan w:val="2"/>
            <w:vAlign w:val="center"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B666B" w:rsidRPr="004B666B" w:rsidTr="00A916C7">
        <w:trPr>
          <w:trHeight w:val="342"/>
        </w:trPr>
        <w:tc>
          <w:tcPr>
            <w:tcW w:w="7371" w:type="dxa"/>
            <w:vAlign w:val="center"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014" w:type="dxa"/>
            <w:vAlign w:val="center"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4B666B" w:rsidRPr="004B666B" w:rsidTr="00A916C7">
        <w:trPr>
          <w:trHeight w:val="742"/>
        </w:trPr>
        <w:tc>
          <w:tcPr>
            <w:tcW w:w="7371" w:type="dxa"/>
          </w:tcPr>
          <w:p w:rsidR="004B666B" w:rsidRPr="004B666B" w:rsidRDefault="004B666B" w:rsidP="00A916C7">
            <w:pPr>
              <w:pStyle w:val="a4"/>
              <w:numPr>
                <w:ilvl w:val="0"/>
                <w:numId w:val="8"/>
              </w:numPr>
              <w:tabs>
                <w:tab w:val="left" w:pos="351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Внешний вид</w:t>
            </w:r>
          </w:p>
        </w:tc>
        <w:tc>
          <w:tcPr>
            <w:tcW w:w="2014" w:type="dxa"/>
            <w:vAlign w:val="center"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Бесцветная, прозрачная жидкость</w:t>
            </w:r>
          </w:p>
        </w:tc>
      </w:tr>
      <w:tr w:rsidR="004B666B" w:rsidRPr="004B666B" w:rsidTr="00A916C7">
        <w:trPr>
          <w:trHeight w:val="276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112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 xml:space="preserve">Массовая доля </w:t>
            </w:r>
            <w:proofErr w:type="spellStart"/>
            <w:r w:rsidRPr="004B666B">
              <w:rPr>
                <w:sz w:val="24"/>
                <w:lang w:eastAsia="en-US"/>
              </w:rPr>
              <w:t>бутилацетата</w:t>
            </w:r>
            <w:proofErr w:type="spellEnd"/>
            <w:r w:rsidRPr="004B666B">
              <w:rPr>
                <w:sz w:val="24"/>
                <w:lang w:eastAsia="en-US"/>
              </w:rPr>
              <w:t xml:space="preserve"> (</w:t>
            </w:r>
            <w:r w:rsidRPr="004B666B">
              <w:rPr>
                <w:sz w:val="24"/>
                <w:lang w:val="en-US" w:eastAsia="en-US"/>
              </w:rPr>
              <w:t>C</w:t>
            </w:r>
            <w:r w:rsidRPr="004B666B">
              <w:rPr>
                <w:sz w:val="24"/>
                <w:vertAlign w:val="subscript"/>
                <w:lang w:eastAsia="en-US"/>
              </w:rPr>
              <w:t>6</w:t>
            </w:r>
            <w:r w:rsidRPr="004B666B">
              <w:rPr>
                <w:sz w:val="24"/>
                <w:lang w:val="en-US" w:eastAsia="en-US"/>
              </w:rPr>
              <w:t>H</w:t>
            </w:r>
            <w:r w:rsidRPr="004B666B">
              <w:rPr>
                <w:sz w:val="24"/>
                <w:vertAlign w:val="subscript"/>
                <w:lang w:eastAsia="en-US"/>
              </w:rPr>
              <w:t>12</w:t>
            </w:r>
            <w:r w:rsidRPr="004B666B">
              <w:rPr>
                <w:sz w:val="24"/>
                <w:lang w:val="en-US" w:eastAsia="en-US"/>
              </w:rPr>
              <w:t>O</w:t>
            </w:r>
            <w:r w:rsidRPr="004B666B">
              <w:rPr>
                <w:sz w:val="24"/>
                <w:vertAlign w:val="subscript"/>
                <w:lang w:eastAsia="en-US"/>
              </w:rPr>
              <w:t>2</w:t>
            </w:r>
            <w:r w:rsidRPr="004B666B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99,5</w:t>
            </w:r>
          </w:p>
        </w:tc>
      </w:tr>
      <w:tr w:rsidR="004B666B" w:rsidRPr="004B666B" w:rsidTr="00A916C7">
        <w:trPr>
          <w:trHeight w:val="845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Температурный предел перегонки, º</w:t>
            </w:r>
            <w:r w:rsidRPr="004B666B">
              <w:rPr>
                <w:sz w:val="24"/>
                <w:lang w:val="en-US" w:eastAsia="en-US"/>
              </w:rPr>
              <w:t>C</w:t>
            </w:r>
          </w:p>
          <w:p w:rsidR="004B666B" w:rsidRPr="004B666B" w:rsidRDefault="004B666B" w:rsidP="00A916C7">
            <w:pPr>
              <w:pStyle w:val="2"/>
              <w:tabs>
                <w:tab w:val="left" w:pos="351"/>
              </w:tabs>
              <w:ind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В этих пределах должно отгоняться 95% объемных долей в интервале, º</w:t>
            </w:r>
            <w:r w:rsidRPr="004B666B">
              <w:rPr>
                <w:sz w:val="24"/>
                <w:lang w:val="en-US" w:eastAsia="en-US"/>
              </w:rPr>
              <w:t>C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124-126</w:t>
            </w:r>
          </w:p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1,5</w:t>
            </w:r>
          </w:p>
        </w:tc>
      </w:tr>
      <w:tr w:rsidR="004B666B" w:rsidRPr="004B666B" w:rsidTr="00A916C7">
        <w:trPr>
          <w:trHeight w:val="276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Плотность при 20º</w:t>
            </w:r>
            <w:r w:rsidRPr="004B666B">
              <w:rPr>
                <w:sz w:val="24"/>
                <w:lang w:val="en-US" w:eastAsia="en-US"/>
              </w:rPr>
              <w:t>C</w:t>
            </w:r>
            <w:r w:rsidRPr="004B666B">
              <w:rPr>
                <w:sz w:val="24"/>
                <w:lang w:eastAsia="en-US"/>
              </w:rPr>
              <w:t>, г/см</w:t>
            </w:r>
            <w:r w:rsidRPr="004B666B">
              <w:rPr>
                <w:sz w:val="24"/>
                <w:vertAlign w:val="superscript"/>
                <w:lang w:eastAsia="en-US"/>
              </w:rPr>
              <w:t>3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0,880-0,882</w:t>
            </w:r>
          </w:p>
        </w:tc>
      </w:tr>
      <w:tr w:rsidR="004B666B" w:rsidRPr="004B666B" w:rsidTr="00A916C7">
        <w:trPr>
          <w:trHeight w:val="276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 xml:space="preserve">Показатель преломления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 w:eastAsia="en-US"/>
                    </w:rPr>
                    <m:t>D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en-US"/>
                    </w:rPr>
                    <m:t>20</m:t>
                  </m:r>
                </m:sup>
              </m:sSubSup>
            </m:oMath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1,3940-1,3947</w:t>
            </w:r>
          </w:p>
        </w:tc>
      </w:tr>
      <w:tr w:rsidR="004B666B" w:rsidRPr="004B666B" w:rsidTr="00A916C7">
        <w:trPr>
          <w:trHeight w:val="292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нелетучих веществ, %, не более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A916C7">
        <w:trPr>
          <w:trHeight w:val="553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0,003</w:t>
            </w:r>
          </w:p>
        </w:tc>
      </w:tr>
      <w:tr w:rsidR="004B666B" w:rsidRPr="004B666B" w:rsidTr="00A916C7">
        <w:trPr>
          <w:trHeight w:val="553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Содержание веществ, темнеющих под действием серной кислоты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Не нормируется</w:t>
            </w:r>
          </w:p>
        </w:tc>
      </w:tr>
      <w:tr w:rsidR="004B666B" w:rsidRPr="004B666B" w:rsidTr="00A916C7">
        <w:trPr>
          <w:trHeight w:val="292"/>
        </w:trPr>
        <w:tc>
          <w:tcPr>
            <w:tcW w:w="7371" w:type="dxa"/>
          </w:tcPr>
          <w:p w:rsidR="004B666B" w:rsidRPr="004B666B" w:rsidRDefault="004B666B" w:rsidP="00A916C7">
            <w:pPr>
              <w:pStyle w:val="2"/>
              <w:numPr>
                <w:ilvl w:val="0"/>
                <w:numId w:val="8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воды, %, не более</w:t>
            </w:r>
          </w:p>
        </w:tc>
        <w:tc>
          <w:tcPr>
            <w:tcW w:w="2014" w:type="dxa"/>
          </w:tcPr>
          <w:p w:rsidR="004B666B" w:rsidRPr="004B666B" w:rsidRDefault="004B666B" w:rsidP="00A916C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0,05</w:t>
            </w:r>
          </w:p>
        </w:tc>
      </w:tr>
    </w:tbl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lastRenderedPageBreak/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B666B">
        <w:rPr>
          <w:bCs/>
          <w:sz w:val="24"/>
        </w:rPr>
        <w:t>не требуется.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6.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B666B" w:rsidRPr="004B666B" w:rsidRDefault="004B666B" w:rsidP="00A916C7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-гарантийный срок хранения Товара – не менее 2-х лет со дня изготовления.</w:t>
      </w:r>
    </w:p>
    <w:p w:rsidR="004B666B" w:rsidRPr="004B666B" w:rsidRDefault="004B666B" w:rsidP="00A916C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>-товар должен поставляться с не менее, чем 80 % запасом срока годности.</w:t>
      </w:r>
    </w:p>
    <w:p w:rsidR="004B666B" w:rsidRPr="004B666B" w:rsidRDefault="004B666B" w:rsidP="004B666B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B666B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B666B" w:rsidRPr="004B666B" w:rsidRDefault="004B666B" w:rsidP="00A916C7">
      <w:pPr>
        <w:tabs>
          <w:tab w:val="left" w:pos="0"/>
          <w:tab w:val="left" w:pos="142"/>
          <w:tab w:val="left" w:pos="709"/>
          <w:tab w:val="left" w:pos="851"/>
          <w:tab w:val="left" w:pos="993"/>
          <w:tab w:val="left" w:pos="60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Cs/>
          <w:sz w:val="24"/>
          <w:szCs w:val="24"/>
        </w:rPr>
        <w:t>7</w:t>
      </w:r>
      <w:r w:rsidRPr="004B666B">
        <w:rPr>
          <w:rFonts w:ascii="Times New Roman" w:hAnsi="Times New Roman"/>
          <w:b/>
          <w:bCs/>
          <w:sz w:val="24"/>
          <w:szCs w:val="24"/>
        </w:rPr>
        <w:t>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>Количество МТР / объем работ / объем услуг:</w:t>
      </w:r>
      <w:r w:rsidRPr="004B666B">
        <w:rPr>
          <w:rFonts w:ascii="Times New Roman" w:hAnsi="Times New Roman"/>
          <w:b/>
          <w:bCs/>
          <w:sz w:val="24"/>
          <w:szCs w:val="24"/>
        </w:rPr>
        <w:tab/>
      </w:r>
    </w:p>
    <w:p w:rsidR="004B666B" w:rsidRPr="004B666B" w:rsidRDefault="004B666B" w:rsidP="00A916C7">
      <w:pPr>
        <w:pStyle w:val="-3"/>
        <w:tabs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общее количество товара к поставке –</w:t>
      </w:r>
      <w:r w:rsidRPr="004B666B">
        <w:rPr>
          <w:bCs/>
          <w:color w:val="FF0000"/>
          <w:sz w:val="24"/>
        </w:rPr>
        <w:t xml:space="preserve"> </w:t>
      </w:r>
      <w:r w:rsidRPr="004B666B">
        <w:rPr>
          <w:bCs/>
          <w:sz w:val="24"/>
        </w:rPr>
        <w:t>1080 кг. Ориентировочное количество партий 12 по 90 кг.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8.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Предпочтительный срок (дата, период)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sz w:val="24"/>
        </w:rPr>
        <w:t>с</w:t>
      </w:r>
      <w:r w:rsidRPr="004B666B">
        <w:rPr>
          <w:bCs/>
          <w:sz w:val="24"/>
        </w:rPr>
        <w:t>рок действия договора до 30 сентября 2024 года.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4B666B">
        <w:rPr>
          <w:b/>
          <w:bCs/>
          <w:sz w:val="24"/>
        </w:rPr>
        <w:t>9</w:t>
      </w:r>
      <w:r w:rsidRPr="004B666B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color w:val="000000" w:themeColor="text1"/>
          <w:sz w:val="24"/>
        </w:rPr>
      </w:pPr>
      <w:r w:rsidRPr="004B666B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4B666B">
        <w:rPr>
          <w:b/>
          <w:bCs/>
          <w:color w:val="000000" w:themeColor="text1"/>
          <w:sz w:val="24"/>
        </w:rPr>
        <w:t xml:space="preserve"> </w:t>
      </w:r>
      <w:r w:rsidR="00A916C7">
        <w:rPr>
          <w:bCs/>
          <w:color w:val="000000" w:themeColor="text1"/>
          <w:sz w:val="24"/>
        </w:rPr>
        <w:t xml:space="preserve">расположенного по адресу: </w:t>
      </w:r>
      <w:r w:rsidRPr="004B666B">
        <w:rPr>
          <w:bCs/>
          <w:color w:val="000000" w:themeColor="text1"/>
          <w:sz w:val="24"/>
        </w:rPr>
        <w:t>г. Йошкар-Ола, ул. Суворова,26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  <w:tab w:val="left" w:pos="1368"/>
        </w:tabs>
        <w:spacing w:before="240" w:line="276" w:lineRule="auto"/>
        <w:ind w:firstLine="0"/>
        <w:contextualSpacing/>
        <w:rPr>
          <w:b/>
          <w:bCs/>
          <w:sz w:val="24"/>
        </w:rPr>
      </w:pPr>
      <w:r w:rsidRPr="004B666B">
        <w:rPr>
          <w:b/>
          <w:bCs/>
          <w:sz w:val="24"/>
        </w:rPr>
        <w:t>10.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Иное:</w:t>
      </w:r>
      <w:r w:rsidRPr="004B666B">
        <w:rPr>
          <w:b/>
          <w:bCs/>
          <w:sz w:val="24"/>
        </w:rPr>
        <w:tab/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10.1.</w:t>
      </w:r>
      <w:r w:rsidR="00A916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упаковке Товара:</w:t>
      </w:r>
    </w:p>
    <w:p w:rsidR="004B666B" w:rsidRPr="004B666B" w:rsidRDefault="004B666B" w:rsidP="004B666B">
      <w:pPr>
        <w:tabs>
          <w:tab w:val="left" w:pos="567"/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-товар должен поставляться в канистрах весом по 9 кг.</w:t>
      </w:r>
    </w:p>
    <w:p w:rsidR="004B666B" w:rsidRPr="004B666B" w:rsidRDefault="004B666B" w:rsidP="004B666B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-тара должна обеспечивать сохранность Товара, а также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упаковка Товара должна быть без повреждений и нарушения целостности.</w:t>
      </w:r>
    </w:p>
    <w:p w:rsidR="004B666B" w:rsidRPr="004B666B" w:rsidRDefault="004B666B" w:rsidP="004B666B">
      <w:pPr>
        <w:tabs>
          <w:tab w:val="left" w:pos="0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B666B" w:rsidRPr="004B666B" w:rsidRDefault="004B666B" w:rsidP="004B666B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10.2.</w:t>
      </w:r>
      <w:r w:rsidR="00A916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безопасности продукции: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4B666B">
        <w:rPr>
          <w:b/>
          <w:bCs/>
          <w:color w:val="000000" w:themeColor="text1"/>
          <w:sz w:val="24"/>
        </w:rPr>
        <w:t>-</w:t>
      </w:r>
      <w:r w:rsidRPr="004B666B">
        <w:rPr>
          <w:bCs/>
          <w:color w:val="000000" w:themeColor="text1"/>
          <w:sz w:val="24"/>
        </w:rPr>
        <w:t xml:space="preserve"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 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</w:p>
    <w:p w:rsidR="004B666B" w:rsidRPr="004B666B" w:rsidRDefault="004B666B" w:rsidP="004B666B">
      <w:pPr>
        <w:pStyle w:val="1"/>
        <w:spacing w:after="0"/>
        <w:rPr>
          <w:rFonts w:cs="Times New Roman"/>
          <w:sz w:val="24"/>
          <w:szCs w:val="24"/>
        </w:rPr>
      </w:pPr>
      <w:r w:rsidRPr="004B666B">
        <w:rPr>
          <w:rFonts w:cs="Times New Roman"/>
          <w:sz w:val="24"/>
          <w:szCs w:val="24"/>
          <w:lang w:val="en-US"/>
        </w:rPr>
        <w:t>IV</w:t>
      </w:r>
      <w:r w:rsidRPr="004B666B">
        <w:rPr>
          <w:rFonts w:cs="Times New Roman"/>
          <w:sz w:val="24"/>
          <w:szCs w:val="24"/>
        </w:rPr>
        <w:t>.1.</w:t>
      </w:r>
      <w:r w:rsidR="00A916C7">
        <w:rPr>
          <w:rFonts w:cs="Times New Roman"/>
          <w:sz w:val="24"/>
          <w:szCs w:val="24"/>
        </w:rPr>
        <w:t xml:space="preserve"> </w:t>
      </w:r>
      <w:r w:rsidRPr="004B666B">
        <w:rPr>
          <w:rFonts w:cs="Times New Roman"/>
          <w:sz w:val="24"/>
          <w:szCs w:val="24"/>
        </w:rPr>
        <w:t>Наименование МТР, работ, услуг:</w:t>
      </w:r>
    </w:p>
    <w:p w:rsidR="004B666B" w:rsidRPr="004B666B" w:rsidRDefault="004B666B" w:rsidP="004B666B">
      <w:pPr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8" w:name="_Toc129330028"/>
      <w:r w:rsidRPr="004B666B">
        <w:rPr>
          <w:rFonts w:ascii="Times New Roman" w:hAnsi="Times New Roman"/>
          <w:sz w:val="24"/>
          <w:szCs w:val="24"/>
        </w:rPr>
        <w:t>Калий лимоннокислый 1-водный квалификации «ЧДА» ГОСТ 5538-78</w:t>
      </w:r>
      <w:bookmarkEnd w:id="8"/>
    </w:p>
    <w:p w:rsidR="004B666B" w:rsidRPr="004B666B" w:rsidRDefault="004B666B" w:rsidP="00A916C7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2.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 xml:space="preserve">Задача (цель, проект), для реализации которой приобретаются данные МТР, работы, услуги: </w:t>
      </w:r>
    </w:p>
    <w:p w:rsidR="004B666B" w:rsidRPr="004B666B" w:rsidRDefault="004B666B" w:rsidP="00A916C7">
      <w:pPr>
        <w:tabs>
          <w:tab w:val="left" w:pos="30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-</w:t>
      </w:r>
      <w:r w:rsidRPr="004B666B">
        <w:rPr>
          <w:rFonts w:ascii="Times New Roman" w:eastAsia="Times New Roman" w:hAnsi="Times New Roman"/>
          <w:bCs/>
          <w:sz w:val="24"/>
          <w:szCs w:val="24"/>
        </w:rPr>
        <w:t>обеспечение основного производства.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b/>
          <w:bCs/>
          <w:sz w:val="24"/>
        </w:rPr>
      </w:pPr>
      <w:r w:rsidRPr="004B666B">
        <w:rPr>
          <w:b/>
          <w:bCs/>
          <w:sz w:val="24"/>
        </w:rPr>
        <w:lastRenderedPageBreak/>
        <w:t>3.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4B666B" w:rsidRPr="004B666B" w:rsidRDefault="004B666B" w:rsidP="004B666B">
      <w:pPr>
        <w:spacing w:before="1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666B">
        <w:rPr>
          <w:rFonts w:ascii="Times New Roman" w:eastAsia="Times New Roman" w:hAnsi="Times New Roman"/>
          <w:bCs/>
          <w:sz w:val="24"/>
          <w:szCs w:val="24"/>
        </w:rPr>
        <w:t xml:space="preserve">-используется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 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4.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B666B" w:rsidRPr="004B666B" w:rsidRDefault="004B666B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-по физико-химическим показателям калий лимоннокислый 1-водный должен соответствовать требованиям, приведенным в ГОСТ 5538-78 «Реактивы. Калий лимоннокислый 1-водный. Технические условия» для квалификации «ЧДА»,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3231"/>
      </w:tblGrid>
      <w:tr w:rsidR="004B666B" w:rsidRPr="004B666B" w:rsidTr="00155E62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6B" w:rsidRPr="004B666B" w:rsidRDefault="004B666B" w:rsidP="00A916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«ЧДА»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Белый кристаллический порошок; легко растворим в воде, расплывается на воздухе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1-водного лимоннокислого калия (</w:t>
            </w:r>
            <w:r w:rsidRPr="004B666B">
              <w:rPr>
                <w:sz w:val="24"/>
                <w:lang w:val="en-US" w:eastAsia="en-US"/>
              </w:rPr>
              <w:t>K</w:t>
            </w:r>
            <w:r w:rsidRPr="004B666B">
              <w:rPr>
                <w:sz w:val="24"/>
                <w:vertAlign w:val="subscript"/>
                <w:lang w:eastAsia="en-US"/>
              </w:rPr>
              <w:t>3</w:t>
            </w:r>
            <w:r w:rsidRPr="004B666B">
              <w:rPr>
                <w:sz w:val="24"/>
                <w:lang w:val="en-US" w:eastAsia="en-US"/>
              </w:rPr>
              <w:t>C</w:t>
            </w:r>
            <w:r w:rsidRPr="004B666B">
              <w:rPr>
                <w:sz w:val="24"/>
                <w:vertAlign w:val="subscript"/>
                <w:lang w:eastAsia="en-US"/>
              </w:rPr>
              <w:t>6</w:t>
            </w:r>
            <w:r w:rsidRPr="004B666B">
              <w:rPr>
                <w:sz w:val="24"/>
                <w:lang w:val="en-US" w:eastAsia="en-US"/>
              </w:rPr>
              <w:t>H</w:t>
            </w:r>
            <w:r w:rsidRPr="004B666B">
              <w:rPr>
                <w:sz w:val="24"/>
                <w:vertAlign w:val="subscript"/>
                <w:lang w:eastAsia="en-US"/>
              </w:rPr>
              <w:t>5</w:t>
            </w:r>
            <w:r w:rsidRPr="004B666B">
              <w:rPr>
                <w:sz w:val="24"/>
                <w:lang w:val="en-US" w:eastAsia="en-US"/>
              </w:rPr>
              <w:t>O</w:t>
            </w:r>
            <w:r w:rsidRPr="004B666B">
              <w:rPr>
                <w:sz w:val="24"/>
                <w:vertAlign w:val="subscript"/>
                <w:lang w:eastAsia="en-US"/>
              </w:rPr>
              <w:t xml:space="preserve">7 </w:t>
            </w:r>
            <w:r w:rsidRPr="004B666B">
              <w:rPr>
                <w:sz w:val="24"/>
                <w:lang w:eastAsia="en-US"/>
              </w:rPr>
              <w:t xml:space="preserve">∙ </w:t>
            </w:r>
            <w:r w:rsidRPr="004B666B">
              <w:rPr>
                <w:sz w:val="24"/>
                <w:lang w:val="en-US" w:eastAsia="en-US"/>
              </w:rPr>
              <w:t>H</w:t>
            </w:r>
            <w:r w:rsidRPr="004B666B">
              <w:rPr>
                <w:sz w:val="24"/>
                <w:vertAlign w:val="subscript"/>
                <w:lang w:eastAsia="en-US"/>
              </w:rPr>
              <w:t>2</w:t>
            </w:r>
            <w:r w:rsidRPr="004B666B">
              <w:rPr>
                <w:sz w:val="24"/>
                <w:lang w:val="en-US" w:eastAsia="en-US"/>
              </w:rPr>
              <w:t>O</w:t>
            </w:r>
            <w:r w:rsidRPr="004B666B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99,5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нерастворимых в воде веществ,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0,003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аммония (</w:t>
            </w:r>
            <w:r w:rsidRPr="004B666B">
              <w:rPr>
                <w:sz w:val="24"/>
                <w:lang w:val="en-US" w:eastAsia="en-US"/>
              </w:rPr>
              <w:t>NH</w:t>
            </w:r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сульфатов (</w:t>
            </w:r>
            <w:r w:rsidRPr="004B666B">
              <w:rPr>
                <w:sz w:val="24"/>
                <w:lang w:val="en-US" w:eastAsia="en-US"/>
              </w:rPr>
              <w:t>SO</w:t>
            </w:r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фосфатов (</w:t>
            </w:r>
            <w:r w:rsidRPr="004B666B">
              <w:rPr>
                <w:sz w:val="24"/>
                <w:lang w:val="en-US" w:eastAsia="en-US"/>
              </w:rPr>
              <w:t>PO</w:t>
            </w:r>
            <w:r w:rsidRPr="004B666B">
              <w:rPr>
                <w:sz w:val="24"/>
                <w:vertAlign w:val="subscript"/>
                <w:lang w:eastAsia="en-US"/>
              </w:rPr>
              <w:t>4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хлоридов (</w:t>
            </w:r>
            <w:r w:rsidRPr="004B666B">
              <w:rPr>
                <w:sz w:val="24"/>
                <w:lang w:val="en-US" w:eastAsia="en-US"/>
              </w:rPr>
              <w:t>Cl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железа (</w:t>
            </w:r>
            <w:r w:rsidRPr="004B666B">
              <w:rPr>
                <w:sz w:val="24"/>
                <w:lang w:val="en-US" w:eastAsia="en-US"/>
              </w:rPr>
              <w:t>Fe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мышьяка (</w:t>
            </w:r>
            <w:r w:rsidRPr="004B666B">
              <w:rPr>
                <w:sz w:val="24"/>
                <w:lang w:val="en-US" w:eastAsia="en-US"/>
              </w:rPr>
              <w:t>As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0,00004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кальция (</w:t>
            </w:r>
            <w:r w:rsidRPr="004B666B">
              <w:rPr>
                <w:sz w:val="24"/>
                <w:lang w:val="en-US" w:eastAsia="en-US"/>
              </w:rPr>
              <w:t>Ca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0,002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натрия (</w:t>
            </w:r>
            <w:r w:rsidRPr="004B666B">
              <w:rPr>
                <w:sz w:val="24"/>
                <w:lang w:val="en-US" w:eastAsia="en-US"/>
              </w:rPr>
              <w:t>Na</w:t>
            </w:r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Массовая доля свинца (</w:t>
            </w:r>
            <w:proofErr w:type="spellStart"/>
            <w:r w:rsidRPr="004B666B">
              <w:rPr>
                <w:sz w:val="24"/>
                <w:lang w:val="en-US" w:eastAsia="en-US"/>
              </w:rPr>
              <w:t>Pb</w:t>
            </w:r>
            <w:proofErr w:type="spellEnd"/>
            <w:r w:rsidRPr="004B66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0,0005</w:t>
            </w:r>
          </w:p>
        </w:tc>
      </w:tr>
      <w:tr w:rsidR="004B666B" w:rsidRPr="004B666B" w:rsidTr="00155E62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numPr>
                <w:ilvl w:val="0"/>
                <w:numId w:val="1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4B666B">
              <w:rPr>
                <w:sz w:val="24"/>
                <w:lang w:val="en-US" w:eastAsia="en-US"/>
              </w:rPr>
              <w:t>pH</w:t>
            </w:r>
            <w:r w:rsidRPr="004B666B">
              <w:rPr>
                <w:sz w:val="24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6B" w:rsidRPr="004B666B" w:rsidRDefault="004B666B" w:rsidP="00A916C7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8-9</w:t>
            </w:r>
          </w:p>
        </w:tc>
      </w:tr>
    </w:tbl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B666B">
        <w:rPr>
          <w:bCs/>
          <w:sz w:val="24"/>
        </w:rPr>
        <w:t>не требуется.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6.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B666B" w:rsidRPr="004B666B" w:rsidRDefault="004B666B" w:rsidP="00912417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-гарантийный срок хранения Товара –</w:t>
      </w:r>
      <w:r w:rsidRPr="004B666B">
        <w:rPr>
          <w:rFonts w:ascii="Times New Roman" w:hAnsi="Times New Roman"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не менее 2-х лет со дня изготовления. </w:t>
      </w:r>
    </w:p>
    <w:p w:rsidR="004B666B" w:rsidRPr="004B666B" w:rsidRDefault="004B666B" w:rsidP="0091241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>-товар должен поставляться с не менее, чем 80 % запасом срока годности.</w:t>
      </w:r>
    </w:p>
    <w:p w:rsidR="004B666B" w:rsidRPr="004B666B" w:rsidRDefault="004B666B" w:rsidP="004B666B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B666B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B666B" w:rsidRPr="004B666B" w:rsidRDefault="004B666B" w:rsidP="00A916C7">
      <w:pPr>
        <w:tabs>
          <w:tab w:val="left" w:pos="0"/>
          <w:tab w:val="left" w:pos="142"/>
          <w:tab w:val="left" w:pos="709"/>
          <w:tab w:val="left" w:pos="851"/>
          <w:tab w:val="left" w:pos="993"/>
          <w:tab w:val="left" w:pos="6060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7.</w:t>
      </w:r>
      <w:r w:rsidR="00A916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>Количество МТР / объем работ / объем услуг:</w:t>
      </w:r>
      <w:r w:rsidRPr="004B666B">
        <w:rPr>
          <w:rFonts w:ascii="Times New Roman" w:hAnsi="Times New Roman"/>
          <w:b/>
          <w:bCs/>
          <w:sz w:val="24"/>
          <w:szCs w:val="24"/>
        </w:rPr>
        <w:tab/>
      </w:r>
    </w:p>
    <w:p w:rsidR="004B666B" w:rsidRPr="004B666B" w:rsidRDefault="004B666B" w:rsidP="00A916C7">
      <w:pPr>
        <w:pStyle w:val="-3"/>
        <w:tabs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общее количество товара к поставке –</w:t>
      </w:r>
      <w:r w:rsidRPr="004B666B">
        <w:rPr>
          <w:bCs/>
          <w:color w:val="FF0000"/>
          <w:sz w:val="24"/>
        </w:rPr>
        <w:t xml:space="preserve"> </w:t>
      </w:r>
      <w:r w:rsidRPr="004B666B">
        <w:rPr>
          <w:bCs/>
          <w:sz w:val="24"/>
        </w:rPr>
        <w:t>1200 кг. Ориентировочное количество партий 12 по 100 кг.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8.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Предпочтительный срок (дата, период)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lastRenderedPageBreak/>
        <w:t xml:space="preserve">- </w:t>
      </w:r>
      <w:r w:rsidRPr="004B666B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sz w:val="24"/>
        </w:rPr>
        <w:t>с</w:t>
      </w:r>
      <w:r w:rsidRPr="004B666B">
        <w:rPr>
          <w:bCs/>
          <w:sz w:val="24"/>
        </w:rPr>
        <w:t>рок действия договора до 30 сентября 2024 года.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  <w:r w:rsidRPr="004B666B">
        <w:rPr>
          <w:b/>
          <w:bCs/>
          <w:sz w:val="24"/>
        </w:rPr>
        <w:t>9</w:t>
      </w:r>
      <w:r w:rsidRPr="004B666B">
        <w:rPr>
          <w:b/>
          <w:bCs/>
          <w:color w:val="000000" w:themeColor="text1"/>
          <w:sz w:val="24"/>
        </w:rPr>
        <w:t xml:space="preserve">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color w:val="000000" w:themeColor="text1"/>
          <w:sz w:val="24"/>
        </w:rPr>
      </w:pPr>
      <w:r w:rsidRPr="004B666B">
        <w:rPr>
          <w:bCs/>
          <w:color w:val="000000" w:themeColor="text1"/>
          <w:sz w:val="24"/>
        </w:rPr>
        <w:t>- доставка силами и средствами Поставщика до склада Заказчика</w:t>
      </w:r>
      <w:r w:rsidRPr="004B666B">
        <w:rPr>
          <w:b/>
          <w:bCs/>
          <w:color w:val="000000" w:themeColor="text1"/>
          <w:sz w:val="24"/>
        </w:rPr>
        <w:t xml:space="preserve"> </w:t>
      </w:r>
      <w:r w:rsidR="00A916C7">
        <w:rPr>
          <w:bCs/>
          <w:color w:val="000000" w:themeColor="text1"/>
          <w:sz w:val="24"/>
        </w:rPr>
        <w:t xml:space="preserve">расположенного по адресу: </w:t>
      </w:r>
      <w:r w:rsidRPr="004B666B">
        <w:rPr>
          <w:bCs/>
          <w:color w:val="000000" w:themeColor="text1"/>
          <w:sz w:val="24"/>
        </w:rPr>
        <w:t>г. Йошкар-Ола, ул. Суворова,26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  <w:tab w:val="left" w:pos="1368"/>
        </w:tabs>
        <w:spacing w:before="240" w:line="276" w:lineRule="auto"/>
        <w:ind w:firstLine="0"/>
        <w:contextualSpacing/>
        <w:rPr>
          <w:b/>
          <w:bCs/>
          <w:sz w:val="24"/>
        </w:rPr>
      </w:pPr>
      <w:r w:rsidRPr="004B666B">
        <w:rPr>
          <w:b/>
          <w:bCs/>
          <w:sz w:val="24"/>
        </w:rPr>
        <w:t>10.</w:t>
      </w:r>
      <w:r w:rsidR="00A916C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>Иное:</w:t>
      </w:r>
      <w:r w:rsidRPr="004B666B">
        <w:rPr>
          <w:b/>
          <w:bCs/>
          <w:sz w:val="24"/>
        </w:rPr>
        <w:tab/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10.1.</w:t>
      </w:r>
      <w:r w:rsidR="00A916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упаковке Товара:</w:t>
      </w:r>
    </w:p>
    <w:p w:rsidR="004B666B" w:rsidRPr="004B666B" w:rsidRDefault="004B666B" w:rsidP="004B666B">
      <w:pPr>
        <w:tabs>
          <w:tab w:val="left" w:pos="567"/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-товар должен поставляться в мешках по 25кг.</w:t>
      </w:r>
    </w:p>
    <w:p w:rsidR="004B666B" w:rsidRPr="004B666B" w:rsidRDefault="004B666B" w:rsidP="00912417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-тара должна обеспечивать сохранность Товара, а также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:rsidR="004B666B" w:rsidRPr="004B666B" w:rsidRDefault="004B666B" w:rsidP="0091241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упаковка Товара должна быть без повреждений и нарушения целостности.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 xml:space="preserve">-На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B666B">
        <w:rPr>
          <w:rFonts w:eastAsia="Times New Roman"/>
          <w:sz w:val="24"/>
        </w:rPr>
        <w:t>пожаро</w:t>
      </w:r>
      <w:proofErr w:type="spellEnd"/>
      <w:r w:rsidRPr="004B666B">
        <w:rPr>
          <w:rFonts w:eastAsia="Times New Roman"/>
          <w:sz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 т. д.</w:t>
      </w:r>
    </w:p>
    <w:p w:rsidR="004B666B" w:rsidRPr="004B666B" w:rsidRDefault="004B666B" w:rsidP="00A916C7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10.2.</w:t>
      </w:r>
      <w:r w:rsidR="00A916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безопасности продукции:</w:t>
      </w:r>
    </w:p>
    <w:p w:rsidR="004B666B" w:rsidRPr="004B666B" w:rsidRDefault="004B666B" w:rsidP="00A916C7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b/>
          <w:bCs/>
          <w:color w:val="000000" w:themeColor="text1"/>
          <w:sz w:val="24"/>
        </w:rPr>
        <w:t>-</w:t>
      </w:r>
      <w:r w:rsidRPr="004B666B">
        <w:rPr>
          <w:bCs/>
          <w:color w:val="000000" w:themeColor="text1"/>
          <w:sz w:val="24"/>
        </w:rPr>
        <w:t xml:space="preserve"> </w:t>
      </w:r>
      <w:r w:rsidRPr="004B666B">
        <w:rPr>
          <w:rFonts w:eastAsia="Times New Roman"/>
          <w:sz w:val="24"/>
        </w:rPr>
        <w:t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b/>
          <w:sz w:val="24"/>
        </w:rPr>
      </w:pPr>
      <w:r w:rsidRPr="004B666B">
        <w:rPr>
          <w:rFonts w:eastAsia="Times New Roman"/>
          <w:b/>
          <w:sz w:val="24"/>
          <w:lang w:val="en-US"/>
        </w:rPr>
        <w:t>V</w:t>
      </w:r>
      <w:r w:rsidRPr="004B666B">
        <w:rPr>
          <w:rFonts w:eastAsia="Times New Roman"/>
          <w:b/>
          <w:sz w:val="24"/>
        </w:rPr>
        <w:t>.</w:t>
      </w:r>
      <w:r w:rsidR="00A916C7">
        <w:rPr>
          <w:rFonts w:eastAsia="Times New Roman"/>
          <w:b/>
          <w:sz w:val="24"/>
        </w:rPr>
        <w:t xml:space="preserve"> </w:t>
      </w:r>
      <w:r w:rsidRPr="004B666B">
        <w:rPr>
          <w:rFonts w:eastAsia="Times New Roman"/>
          <w:b/>
          <w:sz w:val="24"/>
        </w:rPr>
        <w:t>1.</w:t>
      </w:r>
      <w:r w:rsidR="00A916C7">
        <w:rPr>
          <w:rFonts w:eastAsia="Times New Roman"/>
          <w:b/>
          <w:sz w:val="24"/>
        </w:rPr>
        <w:t xml:space="preserve"> </w:t>
      </w:r>
      <w:r w:rsidRPr="004B666B">
        <w:rPr>
          <w:rFonts w:eastAsia="Times New Roman"/>
          <w:b/>
          <w:sz w:val="24"/>
        </w:rPr>
        <w:t>Наименование МТР, работ, услуг:</w:t>
      </w:r>
    </w:p>
    <w:p w:rsidR="004B666B" w:rsidRPr="004B666B" w:rsidRDefault="004B666B" w:rsidP="004B666B">
      <w:pPr>
        <w:pStyle w:val="1"/>
        <w:rPr>
          <w:rFonts w:cs="Times New Roman"/>
          <w:sz w:val="24"/>
          <w:szCs w:val="24"/>
        </w:rPr>
      </w:pPr>
      <w:bookmarkStart w:id="9" w:name="_Toc129330065"/>
      <w:r w:rsidRPr="004B666B">
        <w:rPr>
          <w:rFonts w:cs="Times New Roman"/>
          <w:sz w:val="24"/>
          <w:szCs w:val="24"/>
        </w:rPr>
        <w:t>Спирт изопропиловый квалификации «ХЧ» ТУ 6-09-402-87</w:t>
      </w:r>
      <w:r w:rsidR="00ED11E6">
        <w:rPr>
          <w:rFonts w:cs="Times New Roman"/>
          <w:sz w:val="24"/>
          <w:szCs w:val="24"/>
        </w:rPr>
        <w:t xml:space="preserve"> (или эквивалент)</w:t>
      </w:r>
      <w:r w:rsidRPr="004B666B">
        <w:rPr>
          <w:rFonts w:cs="Times New Roman"/>
          <w:sz w:val="24"/>
          <w:szCs w:val="24"/>
        </w:rPr>
        <w:t xml:space="preserve"> или </w:t>
      </w:r>
      <w:bookmarkEnd w:id="9"/>
      <w:r w:rsidRPr="004B666B">
        <w:rPr>
          <w:rFonts w:cs="Times New Roman"/>
          <w:sz w:val="24"/>
          <w:szCs w:val="24"/>
        </w:rPr>
        <w:t>ТУ 20.14.22-057-78119972-2023</w:t>
      </w:r>
      <w:r w:rsidR="00ED11E6">
        <w:rPr>
          <w:rFonts w:cs="Times New Roman"/>
          <w:sz w:val="24"/>
          <w:szCs w:val="24"/>
        </w:rPr>
        <w:t xml:space="preserve"> (или эквивалент)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b/>
          <w:sz w:val="24"/>
        </w:rPr>
      </w:pPr>
      <w:r w:rsidRPr="004B666B">
        <w:rPr>
          <w:rFonts w:eastAsia="Times New Roman"/>
          <w:b/>
          <w:sz w:val="24"/>
        </w:rPr>
        <w:t>2.</w:t>
      </w:r>
      <w:r w:rsidR="00A916C7">
        <w:rPr>
          <w:rFonts w:eastAsia="Times New Roman"/>
          <w:b/>
          <w:sz w:val="24"/>
        </w:rPr>
        <w:t xml:space="preserve"> </w:t>
      </w:r>
      <w:r w:rsidRPr="004B666B">
        <w:rPr>
          <w:rFonts w:eastAsia="Times New Roman"/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rFonts w:eastAsia="Times New Roman"/>
          <w:sz w:val="24"/>
        </w:rPr>
        <w:t>-обеспечение основного производства.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b/>
          <w:sz w:val="24"/>
        </w:rPr>
      </w:pPr>
      <w:r w:rsidRPr="004B666B">
        <w:rPr>
          <w:rFonts w:eastAsia="Times New Roman"/>
          <w:b/>
          <w:sz w:val="24"/>
        </w:rPr>
        <w:t>3.</w:t>
      </w:r>
      <w:r w:rsidR="00A916C7">
        <w:rPr>
          <w:rFonts w:eastAsia="Times New Roman"/>
          <w:b/>
          <w:sz w:val="24"/>
        </w:rPr>
        <w:t xml:space="preserve"> </w:t>
      </w:r>
      <w:r w:rsidRPr="004B666B">
        <w:rPr>
          <w:rFonts w:eastAsia="Times New Roman"/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rFonts w:eastAsia="Times New Roman"/>
          <w:sz w:val="24"/>
        </w:rPr>
        <w:t xml:space="preserve">используется в процессе изготовления керамической ленты методом </w:t>
      </w:r>
      <w:proofErr w:type="spellStart"/>
      <w:r w:rsidRPr="004B666B">
        <w:rPr>
          <w:rFonts w:eastAsia="Times New Roman"/>
          <w:sz w:val="24"/>
        </w:rPr>
        <w:t>шликерного</w:t>
      </w:r>
      <w:proofErr w:type="spellEnd"/>
      <w:r w:rsidRPr="004B666B">
        <w:rPr>
          <w:rFonts w:eastAsia="Times New Roman"/>
          <w:sz w:val="24"/>
        </w:rPr>
        <w:t xml:space="preserve"> литья в производстве изготовления металлокерамических корпусов для интегральных схем.  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b/>
          <w:sz w:val="24"/>
        </w:rPr>
      </w:pPr>
      <w:r w:rsidRPr="004B666B">
        <w:rPr>
          <w:rFonts w:eastAsia="Times New Roman"/>
          <w:b/>
          <w:sz w:val="24"/>
        </w:rPr>
        <w:t>4.</w:t>
      </w:r>
      <w:r w:rsidR="00912417" w:rsidRPr="00912417">
        <w:rPr>
          <w:rFonts w:eastAsia="Times New Roman"/>
          <w:b/>
          <w:sz w:val="24"/>
        </w:rPr>
        <w:t xml:space="preserve"> </w:t>
      </w:r>
      <w:r w:rsidRPr="004B666B">
        <w:rPr>
          <w:rFonts w:eastAsia="Times New Roman"/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rFonts w:eastAsia="Times New Roman"/>
          <w:sz w:val="24"/>
        </w:rPr>
        <w:t>По физико-химическим свойствам спирт изопропиловый должен соответствовать: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rFonts w:eastAsia="Times New Roman"/>
          <w:sz w:val="24"/>
        </w:rPr>
        <w:t>– требованиям, приведенным в ТУ 6-09-402-87</w:t>
      </w:r>
      <w:r w:rsidR="00ED11E6">
        <w:rPr>
          <w:rFonts w:eastAsia="Times New Roman"/>
          <w:sz w:val="24"/>
        </w:rPr>
        <w:t xml:space="preserve"> (или эквивалент)</w:t>
      </w:r>
      <w:r w:rsidRPr="004B666B">
        <w:rPr>
          <w:rFonts w:eastAsia="Times New Roman"/>
          <w:sz w:val="24"/>
        </w:rPr>
        <w:t xml:space="preserve"> «2-пропанол (Изопропиловый спирт) химически чистый» для квалификации «ХЧ», и нормам, указанным в таблице:</w:t>
      </w:r>
    </w:p>
    <w:tbl>
      <w:tblPr>
        <w:tblStyle w:val="a3"/>
        <w:tblpPr w:leftFromText="180" w:rightFromText="180" w:vertAnchor="text" w:tblpY="1"/>
        <w:tblOverlap w:val="never"/>
        <w:tblW w:w="9668" w:type="dxa"/>
        <w:tblLayout w:type="fixed"/>
        <w:tblLook w:val="04A0" w:firstRow="1" w:lastRow="0" w:firstColumn="1" w:lastColumn="0" w:noHBand="0" w:noVBand="1"/>
      </w:tblPr>
      <w:tblGrid>
        <w:gridCol w:w="6833"/>
        <w:gridCol w:w="2835"/>
      </w:tblGrid>
      <w:tr w:rsidR="004B666B" w:rsidRPr="004B666B" w:rsidTr="00912417">
        <w:trPr>
          <w:trHeight w:val="271"/>
        </w:trPr>
        <w:tc>
          <w:tcPr>
            <w:tcW w:w="9668" w:type="dxa"/>
            <w:gridSpan w:val="2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35" w:type="dxa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912417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Внешний вид</w:t>
            </w:r>
          </w:p>
        </w:tc>
        <w:tc>
          <w:tcPr>
            <w:tcW w:w="2835" w:type="dxa"/>
          </w:tcPr>
          <w:p w:rsidR="004B666B" w:rsidRPr="004B666B" w:rsidRDefault="004B666B" w:rsidP="0091241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 xml:space="preserve">Бесцветная прозрачная жидкость 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изопропилового спирта (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B666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B666B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B666B">
              <w:rPr>
                <w:rFonts w:ascii="Times New Roman" w:hAnsi="Times New Roman"/>
                <w:sz w:val="24"/>
                <w:szCs w:val="24"/>
              </w:rPr>
              <w:t xml:space="preserve">), %, не менее  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99,8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lastRenderedPageBreak/>
              <w:t>Массовая доля нелетучего остатка,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0,0005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Содержание непредельных соединений,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0,0007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Проба с серной кислотой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При смешивании 5 см</w:t>
            </w:r>
            <w:r w:rsidRPr="004B666B">
              <w:rPr>
                <w:sz w:val="24"/>
                <w:vertAlign w:val="superscript"/>
                <w:lang w:eastAsia="en-US"/>
              </w:rPr>
              <w:t xml:space="preserve">3 </w:t>
            </w:r>
            <w:r w:rsidRPr="004B666B">
              <w:rPr>
                <w:sz w:val="24"/>
                <w:lang w:eastAsia="en-US"/>
              </w:rPr>
              <w:t>продукта с 5 см</w:t>
            </w:r>
            <w:r w:rsidRPr="004B666B">
              <w:rPr>
                <w:sz w:val="24"/>
                <w:vertAlign w:val="superscript"/>
                <w:lang w:eastAsia="en-US"/>
              </w:rPr>
              <w:t xml:space="preserve">3 </w:t>
            </w:r>
            <w:r w:rsidRPr="004B666B">
              <w:rPr>
                <w:sz w:val="24"/>
                <w:lang w:eastAsia="en-US"/>
              </w:rPr>
              <w:t>серной кислоты должна наблюдаться слабая желтовато-буроватая окраска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Плотность при 20º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B666B">
              <w:rPr>
                <w:rFonts w:ascii="Times New Roman" w:hAnsi="Times New Roman"/>
                <w:sz w:val="24"/>
                <w:szCs w:val="24"/>
              </w:rPr>
              <w:t>, г/см</w:t>
            </w:r>
            <w:r w:rsidRPr="004B66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0,7851</w:t>
            </w:r>
          </w:p>
        </w:tc>
      </w:tr>
    </w:tbl>
    <w:p w:rsidR="004B666B" w:rsidRPr="004B666B" w:rsidRDefault="004B666B" w:rsidP="004B666B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–требованиям, приведенным в </w:t>
      </w:r>
      <w:r w:rsidRPr="004B666B">
        <w:rPr>
          <w:rFonts w:ascii="Times New Roman" w:hAnsi="Times New Roman"/>
          <w:sz w:val="24"/>
          <w:szCs w:val="24"/>
        </w:rPr>
        <w:t>ТУ 20.14.22-057-78119972-2023</w:t>
      </w:r>
      <w:r w:rsidR="00ED11E6">
        <w:rPr>
          <w:rFonts w:ascii="Times New Roman" w:hAnsi="Times New Roman"/>
          <w:sz w:val="24"/>
          <w:szCs w:val="24"/>
        </w:rPr>
        <w:t xml:space="preserve"> (или эквивалент) </w:t>
      </w:r>
      <w:r w:rsidRPr="004B666B">
        <w:rPr>
          <w:rFonts w:ascii="Times New Roman" w:hAnsi="Times New Roman"/>
          <w:sz w:val="24"/>
          <w:szCs w:val="24"/>
        </w:rPr>
        <w:t xml:space="preserve">«Изопропиловый спирт (2-пропанол) «чистый» и «химически чистый». Технические условия» </w:t>
      </w:r>
      <w:r w:rsidRPr="004B666B">
        <w:rPr>
          <w:rFonts w:ascii="Times New Roman" w:eastAsia="Times New Roman" w:hAnsi="Times New Roman"/>
          <w:sz w:val="24"/>
          <w:szCs w:val="24"/>
        </w:rPr>
        <w:t>для квалификации «ХЧ», и нормам, указанным в таблице:</w:t>
      </w:r>
    </w:p>
    <w:tbl>
      <w:tblPr>
        <w:tblStyle w:val="a3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33"/>
        <w:gridCol w:w="2835"/>
      </w:tblGrid>
      <w:tr w:rsidR="004B666B" w:rsidRPr="004B666B" w:rsidTr="00155E62">
        <w:tc>
          <w:tcPr>
            <w:tcW w:w="9668" w:type="dxa"/>
            <w:gridSpan w:val="2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35" w:type="dxa"/>
          </w:tcPr>
          <w:p w:rsidR="004B666B" w:rsidRPr="004B666B" w:rsidRDefault="004B666B" w:rsidP="0091241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eastAsia="Times New Roman" w:hAnsi="Times New Roman"/>
                <w:sz w:val="24"/>
                <w:szCs w:val="24"/>
              </w:rPr>
              <w:t>«ХЧ»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912417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Внешний вид</w:t>
            </w:r>
          </w:p>
        </w:tc>
        <w:tc>
          <w:tcPr>
            <w:tcW w:w="2835" w:type="dxa"/>
          </w:tcPr>
          <w:p w:rsidR="004B666B" w:rsidRPr="004B666B" w:rsidRDefault="004B666B" w:rsidP="00912417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 xml:space="preserve">Бесцветная прозрачная жидкость 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изопропилового спирта (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B666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B666B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B666B">
              <w:rPr>
                <w:rFonts w:ascii="Times New Roman" w:hAnsi="Times New Roman"/>
                <w:sz w:val="24"/>
                <w:szCs w:val="24"/>
              </w:rPr>
              <w:t xml:space="preserve">), %, не менее  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99,8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органических примесей,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Массовая доля остатка после выпаривания,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0,002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 xml:space="preserve">Массовая доля веществ, восстанавливающих </w:t>
            </w:r>
            <w:proofErr w:type="spellStart"/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KMnO</w:t>
            </w:r>
            <w:proofErr w:type="spellEnd"/>
            <w:r w:rsidRPr="004B666B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4B666B">
              <w:rPr>
                <w:rFonts w:ascii="Times New Roman" w:hAnsi="Times New Roman"/>
                <w:sz w:val="24"/>
                <w:szCs w:val="24"/>
              </w:rPr>
              <w:t xml:space="preserve"> (в пересчете на кислород), %, не более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0,001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Проба с серной кислотой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При смешивании 5 см</w:t>
            </w:r>
            <w:r w:rsidRPr="004B666B">
              <w:rPr>
                <w:sz w:val="24"/>
                <w:vertAlign w:val="superscript"/>
                <w:lang w:eastAsia="en-US"/>
              </w:rPr>
              <w:t xml:space="preserve">3 </w:t>
            </w:r>
            <w:r w:rsidRPr="004B666B">
              <w:rPr>
                <w:sz w:val="24"/>
                <w:lang w:eastAsia="en-US"/>
              </w:rPr>
              <w:t>продукта с 5 см</w:t>
            </w:r>
            <w:r w:rsidRPr="004B666B">
              <w:rPr>
                <w:sz w:val="24"/>
                <w:vertAlign w:val="superscript"/>
                <w:lang w:eastAsia="en-US"/>
              </w:rPr>
              <w:t xml:space="preserve">3 </w:t>
            </w:r>
            <w:r w:rsidRPr="004B666B">
              <w:rPr>
                <w:sz w:val="24"/>
                <w:lang w:eastAsia="en-US"/>
              </w:rPr>
              <w:t>серной кислоты должна наблюдаться желтоватая окраска</w:t>
            </w:r>
          </w:p>
        </w:tc>
      </w:tr>
      <w:tr w:rsidR="004B666B" w:rsidRPr="004B666B" w:rsidTr="00155E62">
        <w:tc>
          <w:tcPr>
            <w:tcW w:w="6833" w:type="dxa"/>
          </w:tcPr>
          <w:p w:rsidR="004B666B" w:rsidRPr="004B666B" w:rsidRDefault="004B666B" w:rsidP="004B666B">
            <w:pPr>
              <w:pStyle w:val="a4"/>
              <w:numPr>
                <w:ilvl w:val="0"/>
                <w:numId w:val="12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B666B">
              <w:rPr>
                <w:rFonts w:ascii="Times New Roman" w:hAnsi="Times New Roman"/>
                <w:sz w:val="24"/>
                <w:szCs w:val="24"/>
              </w:rPr>
              <w:t>Плотность при 20º</w:t>
            </w:r>
            <w:r w:rsidRPr="004B66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B666B">
              <w:rPr>
                <w:rFonts w:ascii="Times New Roman" w:hAnsi="Times New Roman"/>
                <w:sz w:val="24"/>
                <w:szCs w:val="24"/>
              </w:rPr>
              <w:t>, г/см</w:t>
            </w:r>
            <w:r w:rsidRPr="004B666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4B666B" w:rsidRPr="004B666B" w:rsidRDefault="004B666B" w:rsidP="00155E62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4B666B">
              <w:rPr>
                <w:sz w:val="24"/>
                <w:lang w:eastAsia="en-US"/>
              </w:rPr>
              <w:t>0,785-0,786</w:t>
            </w:r>
          </w:p>
        </w:tc>
      </w:tr>
    </w:tbl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5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4B666B">
        <w:rPr>
          <w:bCs/>
          <w:sz w:val="24"/>
        </w:rPr>
        <w:t>не требуется.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6.</w:t>
      </w:r>
      <w:r w:rsidR="00912417" w:rsidRPr="00912417">
        <w:rPr>
          <w:b/>
          <w:bCs/>
          <w:sz w:val="24"/>
        </w:rPr>
        <w:t xml:space="preserve"> </w:t>
      </w:r>
      <w:r w:rsidRPr="004B666B">
        <w:rPr>
          <w:b/>
          <w:bCs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4B666B" w:rsidRPr="004B666B" w:rsidRDefault="004B666B" w:rsidP="00912417">
      <w:pPr>
        <w:tabs>
          <w:tab w:val="left" w:pos="567"/>
          <w:tab w:val="left" w:pos="709"/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-гарантийный срок хранения Товара по ТУ 6-09-402-87 </w:t>
      </w:r>
      <w:r w:rsidR="00ED11E6">
        <w:rPr>
          <w:rFonts w:ascii="Times New Roman" w:eastAsia="Times New Roman" w:hAnsi="Times New Roman"/>
          <w:sz w:val="24"/>
          <w:szCs w:val="24"/>
        </w:rPr>
        <w:t>(или эквивалент)</w:t>
      </w:r>
      <w:r w:rsidRPr="004B666B">
        <w:rPr>
          <w:rFonts w:ascii="Times New Roman" w:eastAsia="Times New Roman" w:hAnsi="Times New Roman"/>
          <w:sz w:val="24"/>
          <w:szCs w:val="24"/>
        </w:rPr>
        <w:t>– не менее 1-го года со дня изготовления.</w:t>
      </w:r>
    </w:p>
    <w:p w:rsidR="004B666B" w:rsidRPr="004B666B" w:rsidRDefault="004B666B" w:rsidP="00912417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-гарантийный срок хранения Товара по </w:t>
      </w:r>
      <w:r w:rsidRPr="004B666B">
        <w:rPr>
          <w:rFonts w:ascii="Times New Roman" w:hAnsi="Times New Roman"/>
          <w:sz w:val="24"/>
          <w:szCs w:val="24"/>
        </w:rPr>
        <w:t xml:space="preserve">ТУ 20.14.22-057-78119972-2023 </w:t>
      </w:r>
      <w:r w:rsidR="00ED11E6">
        <w:rPr>
          <w:rFonts w:ascii="Times New Roman" w:eastAsia="Times New Roman" w:hAnsi="Times New Roman"/>
          <w:sz w:val="24"/>
          <w:szCs w:val="24"/>
        </w:rPr>
        <w:t>(или эквивалент)</w:t>
      </w:r>
      <w:bookmarkStart w:id="10" w:name="_GoBack"/>
      <w:bookmarkEnd w:id="10"/>
      <w:r w:rsidRPr="004B666B">
        <w:rPr>
          <w:rFonts w:ascii="Times New Roman" w:eastAsia="Times New Roman" w:hAnsi="Times New Roman"/>
          <w:sz w:val="24"/>
          <w:szCs w:val="24"/>
        </w:rPr>
        <w:t>– не менее 2- х лет со дня изготовления.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rFonts w:eastAsia="Times New Roman"/>
          <w:sz w:val="24"/>
        </w:rPr>
        <w:t>-товар должен поставляться с не менее, чем 80 % запасом срока годности.</w:t>
      </w:r>
    </w:p>
    <w:p w:rsidR="004B666B" w:rsidRPr="004B666B" w:rsidRDefault="004B666B" w:rsidP="004B666B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4B666B">
        <w:rPr>
          <w:rFonts w:ascii="Times New Roman" w:hAnsi="Times New Roman"/>
          <w:sz w:val="24"/>
          <w:szCs w:val="24"/>
        </w:rPr>
        <w:t>Паспорт безопасности химической продукции. Общие требования</w:t>
      </w:r>
      <w:r w:rsidRPr="004B666B">
        <w:rPr>
          <w:rFonts w:ascii="Times New Roman" w:eastAsia="Times New Roman" w:hAnsi="Times New Roman"/>
          <w:sz w:val="24"/>
          <w:szCs w:val="24"/>
        </w:rPr>
        <w:t xml:space="preserve">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B666B" w:rsidRPr="004B666B" w:rsidRDefault="004B666B" w:rsidP="00912417">
      <w:pPr>
        <w:tabs>
          <w:tab w:val="left" w:pos="0"/>
          <w:tab w:val="left" w:pos="142"/>
          <w:tab w:val="left" w:pos="709"/>
          <w:tab w:val="left" w:pos="851"/>
          <w:tab w:val="left" w:pos="993"/>
          <w:tab w:val="left" w:pos="6060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>7.</w:t>
      </w:r>
      <w:r w:rsidR="00912417" w:rsidRPr="009124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66B">
        <w:rPr>
          <w:rFonts w:ascii="Times New Roman" w:hAnsi="Times New Roman"/>
          <w:b/>
          <w:bCs/>
          <w:sz w:val="24"/>
          <w:szCs w:val="24"/>
        </w:rPr>
        <w:t>Количество МТР / объем работ / объем услуг:</w:t>
      </w:r>
      <w:r w:rsidRPr="004B666B">
        <w:rPr>
          <w:rFonts w:ascii="Times New Roman" w:hAnsi="Times New Roman"/>
          <w:b/>
          <w:bCs/>
          <w:color w:val="FF0000"/>
          <w:sz w:val="24"/>
          <w:szCs w:val="24"/>
        </w:rPr>
        <w:tab/>
      </w:r>
    </w:p>
    <w:p w:rsidR="004B666B" w:rsidRPr="004B666B" w:rsidRDefault="004B666B" w:rsidP="00912417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B666B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B666B">
        <w:rPr>
          <w:rFonts w:ascii="Times New Roman" w:hAnsi="Times New Roman"/>
          <w:bCs/>
          <w:sz w:val="24"/>
          <w:szCs w:val="24"/>
        </w:rPr>
        <w:t>общее количество товара к поставке -1728 кг. Ориентировочное количество партий 12 по 144кг.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lastRenderedPageBreak/>
        <w:t>8. Предпочтительный срок (дата, период)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sz w:val="24"/>
        </w:rPr>
        <w:t>с</w:t>
      </w:r>
      <w:r w:rsidRPr="004B666B">
        <w:rPr>
          <w:bCs/>
          <w:sz w:val="24"/>
        </w:rPr>
        <w:t>рок действия договора до 30 сентября 2024 года.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>9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sz w:val="24"/>
        </w:rPr>
      </w:pPr>
      <w:r w:rsidRPr="004B666B">
        <w:rPr>
          <w:bCs/>
          <w:sz w:val="24"/>
        </w:rPr>
        <w:t>- доставка силами и средствами Поставщика до склада Заказчика</w:t>
      </w:r>
      <w:r w:rsidRPr="004B666B">
        <w:rPr>
          <w:b/>
          <w:bCs/>
          <w:sz w:val="24"/>
        </w:rPr>
        <w:t xml:space="preserve"> </w:t>
      </w:r>
      <w:r>
        <w:rPr>
          <w:bCs/>
          <w:sz w:val="24"/>
        </w:rPr>
        <w:t xml:space="preserve">расположенного по адресу: </w:t>
      </w:r>
      <w:r w:rsidRPr="004B666B">
        <w:rPr>
          <w:bCs/>
          <w:sz w:val="24"/>
        </w:rPr>
        <w:t>г. Йошкар-Ола, ул. Суворова,26</w:t>
      </w:r>
    </w:p>
    <w:p w:rsidR="004B666B" w:rsidRPr="004B666B" w:rsidRDefault="004B666B" w:rsidP="004B666B">
      <w:pPr>
        <w:pStyle w:val="-3"/>
        <w:tabs>
          <w:tab w:val="clear" w:pos="1701"/>
          <w:tab w:val="left" w:pos="426"/>
        </w:tabs>
        <w:spacing w:line="276" w:lineRule="auto"/>
        <w:ind w:firstLine="0"/>
        <w:contextualSpacing/>
        <w:rPr>
          <w:bCs/>
          <w:sz w:val="24"/>
        </w:rPr>
      </w:pPr>
    </w:p>
    <w:p w:rsidR="004B666B" w:rsidRPr="004B666B" w:rsidRDefault="004B666B" w:rsidP="004B666B">
      <w:pPr>
        <w:pStyle w:val="-3"/>
        <w:tabs>
          <w:tab w:val="clear" w:pos="1701"/>
          <w:tab w:val="left" w:pos="426"/>
          <w:tab w:val="left" w:pos="1368"/>
        </w:tabs>
        <w:spacing w:before="240" w:line="276" w:lineRule="auto"/>
        <w:ind w:firstLine="0"/>
        <w:contextualSpacing/>
        <w:rPr>
          <w:b/>
          <w:bCs/>
          <w:sz w:val="24"/>
        </w:rPr>
      </w:pPr>
      <w:r w:rsidRPr="004B666B">
        <w:rPr>
          <w:b/>
          <w:bCs/>
          <w:sz w:val="24"/>
        </w:rPr>
        <w:t>10.</w:t>
      </w:r>
      <w:r w:rsidR="00912417">
        <w:rPr>
          <w:b/>
          <w:bCs/>
          <w:sz w:val="24"/>
          <w:lang w:val="en-US"/>
        </w:rPr>
        <w:t xml:space="preserve"> </w:t>
      </w:r>
      <w:r w:rsidRPr="004B666B">
        <w:rPr>
          <w:b/>
          <w:bCs/>
          <w:sz w:val="24"/>
        </w:rPr>
        <w:t>Иное:</w:t>
      </w:r>
      <w:r w:rsidRPr="004B666B">
        <w:rPr>
          <w:b/>
          <w:bCs/>
          <w:sz w:val="24"/>
        </w:rPr>
        <w:tab/>
      </w:r>
    </w:p>
    <w:p w:rsidR="004B666B" w:rsidRPr="004B666B" w:rsidRDefault="004B666B" w:rsidP="004B666B">
      <w:pPr>
        <w:tabs>
          <w:tab w:val="left" w:pos="851"/>
          <w:tab w:val="left" w:pos="1134"/>
          <w:tab w:val="left" w:pos="1276"/>
        </w:tabs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10.1.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упаковке Товара:</w:t>
      </w:r>
    </w:p>
    <w:p w:rsidR="004B666B" w:rsidRPr="004B666B" w:rsidRDefault="004B666B" w:rsidP="004B666B">
      <w:pPr>
        <w:tabs>
          <w:tab w:val="left" w:pos="567"/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>-товар должен поставляться в канистрах весом по 8-16 кг.</w:t>
      </w:r>
    </w:p>
    <w:p w:rsidR="004B666B" w:rsidRPr="004B666B" w:rsidRDefault="004B666B" w:rsidP="00912417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-тара должна обеспечивать сохранность Товара, а также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>- и взрывобезопасность Товара при транспортировании, погрузочно-разгрузочных работах и хранении.</w:t>
      </w:r>
    </w:p>
    <w:p w:rsidR="004B666B" w:rsidRPr="004B666B" w:rsidRDefault="004B666B" w:rsidP="0091241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4B666B">
        <w:rPr>
          <w:b/>
          <w:bCs/>
          <w:sz w:val="24"/>
        </w:rPr>
        <w:t xml:space="preserve">- </w:t>
      </w:r>
      <w:r w:rsidRPr="004B666B">
        <w:rPr>
          <w:bCs/>
          <w:sz w:val="24"/>
        </w:rPr>
        <w:t>упаковка Товара должна быть без повреждений и нарушения целостности.</w:t>
      </w:r>
    </w:p>
    <w:p w:rsidR="004B666B" w:rsidRPr="004B666B" w:rsidRDefault="004B666B" w:rsidP="004B666B">
      <w:pPr>
        <w:tabs>
          <w:tab w:val="left" w:pos="0"/>
          <w:tab w:val="left" w:pos="1134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4B666B">
        <w:rPr>
          <w:rFonts w:ascii="Times New Roman" w:eastAsia="Times New Roman" w:hAnsi="Times New Roman"/>
          <w:sz w:val="24"/>
          <w:szCs w:val="24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4B666B">
        <w:rPr>
          <w:rFonts w:ascii="Times New Roman" w:eastAsia="Times New Roman" w:hAnsi="Times New Roman"/>
          <w:sz w:val="24"/>
          <w:szCs w:val="24"/>
        </w:rPr>
        <w:t>пожаро</w:t>
      </w:r>
      <w:proofErr w:type="spellEnd"/>
      <w:r w:rsidRPr="004B666B">
        <w:rPr>
          <w:rFonts w:ascii="Times New Roman" w:eastAsia="Times New Roman" w:hAnsi="Times New Roman"/>
          <w:sz w:val="24"/>
          <w:szCs w:val="24"/>
        </w:rPr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B666B" w:rsidRPr="004B666B" w:rsidRDefault="004B666B" w:rsidP="00912417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10.2.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приемке Товара по качеству:</w:t>
      </w:r>
    </w:p>
    <w:p w:rsidR="004B666B" w:rsidRPr="004B666B" w:rsidRDefault="004B666B" w:rsidP="00912417">
      <w:pPr>
        <w:tabs>
          <w:tab w:val="left" w:pos="426"/>
          <w:tab w:val="left" w:pos="1134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666B">
        <w:rPr>
          <w:rFonts w:ascii="Times New Roman" w:eastAsia="Times New Roman" w:hAnsi="Times New Roman"/>
          <w:bCs/>
          <w:sz w:val="24"/>
          <w:szCs w:val="24"/>
        </w:rPr>
        <w:t>-проверка качества Товара на складе Заказчика осуществляется методом смешанной пробы согласно ГОСТ 3885-73 «Реактивы и особо чистые вещества. Правила приемки, отбор проб, фасовка, упаковка, маркировка, транспортирование и хранение». Результат входного контроля по смешанной пробе распространяется на всю партию Товара.</w:t>
      </w:r>
    </w:p>
    <w:p w:rsidR="004B666B" w:rsidRPr="004B666B" w:rsidRDefault="004B666B" w:rsidP="004B666B">
      <w:pPr>
        <w:tabs>
          <w:tab w:val="left" w:pos="426"/>
          <w:tab w:val="left" w:pos="1134"/>
        </w:tabs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B666B">
        <w:rPr>
          <w:rFonts w:ascii="Times New Roman" w:eastAsia="Times New Roman" w:hAnsi="Times New Roman"/>
          <w:bCs/>
          <w:sz w:val="24"/>
          <w:szCs w:val="24"/>
        </w:rPr>
        <w:t>-в случае, если при использовании в производстве изготовления выявлен несоответствующий требованиям Товар, отбор проб для проверки качества Товара будет проводиться с каждого тарного места в партии в течение последующих трех поставок с момента обнаружения несоответствия.</w:t>
      </w:r>
    </w:p>
    <w:p w:rsidR="004B666B" w:rsidRPr="004B666B" w:rsidRDefault="004B666B" w:rsidP="00912417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B666B">
        <w:rPr>
          <w:rFonts w:ascii="Times New Roman" w:eastAsia="Times New Roman" w:hAnsi="Times New Roman"/>
          <w:b/>
          <w:sz w:val="24"/>
          <w:szCs w:val="24"/>
        </w:rPr>
        <w:t>10.3.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B666B">
        <w:rPr>
          <w:rFonts w:ascii="Times New Roman" w:eastAsia="Times New Roman" w:hAnsi="Times New Roman"/>
          <w:b/>
          <w:sz w:val="24"/>
          <w:szCs w:val="24"/>
        </w:rPr>
        <w:t>Требования к безопасности продукции:</w:t>
      </w:r>
    </w:p>
    <w:p w:rsidR="004B666B" w:rsidRPr="004B666B" w:rsidRDefault="004B666B" w:rsidP="00912417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4B666B">
        <w:rPr>
          <w:rFonts w:eastAsia="Times New Roman"/>
          <w:sz w:val="24"/>
        </w:rPr>
        <w:t xml:space="preserve"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4B666B" w:rsidRPr="004B666B" w:rsidRDefault="004B666B" w:rsidP="004B666B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</w:p>
    <w:p w:rsidR="00520BEA" w:rsidRPr="004B666B" w:rsidRDefault="00520BEA" w:rsidP="004B666B">
      <w:pPr>
        <w:pStyle w:val="-30"/>
        <w:spacing w:line="360" w:lineRule="auto"/>
        <w:ind w:left="-49" w:right="-1" w:firstLine="49"/>
        <w:jc w:val="both"/>
        <w:rPr>
          <w:rFonts w:ascii="Times New Roman" w:hAnsi="Times New Roman"/>
          <w:bCs/>
          <w:sz w:val="24"/>
          <w:szCs w:val="24"/>
        </w:rPr>
      </w:pPr>
    </w:p>
    <w:sectPr w:rsidR="00520BEA" w:rsidRPr="004B666B" w:rsidSect="001444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858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1F4"/>
    <w:multiLevelType w:val="multilevel"/>
    <w:tmpl w:val="99085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5B3F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1C01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752644"/>
    <w:multiLevelType w:val="hybridMultilevel"/>
    <w:tmpl w:val="FEFC9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7A3E"/>
    <w:multiLevelType w:val="hybridMultilevel"/>
    <w:tmpl w:val="B170C1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D2221A"/>
    <w:multiLevelType w:val="hybridMultilevel"/>
    <w:tmpl w:val="2B96614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1" w15:restartNumberingAfterBreak="0">
    <w:nsid w:val="7B8145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87"/>
    <w:rsid w:val="00051563"/>
    <w:rsid w:val="000B190F"/>
    <w:rsid w:val="000F7ED8"/>
    <w:rsid w:val="0011312E"/>
    <w:rsid w:val="00144487"/>
    <w:rsid w:val="001470A6"/>
    <w:rsid w:val="001568B4"/>
    <w:rsid w:val="001830C5"/>
    <w:rsid w:val="001D1B13"/>
    <w:rsid w:val="002300BA"/>
    <w:rsid w:val="002C45AE"/>
    <w:rsid w:val="004B666B"/>
    <w:rsid w:val="00520BEA"/>
    <w:rsid w:val="0055367B"/>
    <w:rsid w:val="005950FA"/>
    <w:rsid w:val="00651A35"/>
    <w:rsid w:val="007A2A5B"/>
    <w:rsid w:val="00912417"/>
    <w:rsid w:val="00937191"/>
    <w:rsid w:val="0096174C"/>
    <w:rsid w:val="00A916C7"/>
    <w:rsid w:val="00B218D2"/>
    <w:rsid w:val="00B32701"/>
    <w:rsid w:val="00BC78A8"/>
    <w:rsid w:val="00C1389A"/>
    <w:rsid w:val="00CB15B2"/>
    <w:rsid w:val="00D144AC"/>
    <w:rsid w:val="00E34275"/>
    <w:rsid w:val="00E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2CBC"/>
  <w15:chartTrackingRefBased/>
  <w15:docId w15:val="{0B0BD145-0124-4449-803E-1F802D18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8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B666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C4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C45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3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367B"/>
    <w:rPr>
      <w:rFonts w:ascii="Segoe UI" w:eastAsia="Calibri" w:hAnsi="Segoe UI" w:cs="Segoe UI"/>
      <w:sz w:val="18"/>
      <w:szCs w:val="18"/>
    </w:rPr>
  </w:style>
  <w:style w:type="paragraph" w:customStyle="1" w:styleId="-3">
    <w:name w:val="Пункт-3"/>
    <w:basedOn w:val="a"/>
    <w:link w:val="-30"/>
    <w:qFormat/>
    <w:rsid w:val="00520BE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20BE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520B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0"/>
    <w:link w:val="a4"/>
    <w:uiPriority w:val="34"/>
    <w:locked/>
    <w:rsid w:val="00520BE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B666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B666B"/>
    <w:pPr>
      <w:spacing w:after="0" w:line="240" w:lineRule="auto"/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666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3361</Words>
  <Characters>19161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19</cp:revision>
  <cp:lastPrinted>2022-04-14T11:04:00Z</cp:lastPrinted>
  <dcterms:created xsi:type="dcterms:W3CDTF">2021-03-01T11:52:00Z</dcterms:created>
  <dcterms:modified xsi:type="dcterms:W3CDTF">2023-08-31T08:07:00Z</dcterms:modified>
</cp:coreProperties>
</file>